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CC" w:rsidRPr="00EC72A7" w:rsidRDefault="00D93ACC" w:rsidP="00234D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EC72A7">
        <w:rPr>
          <w:rFonts w:ascii="Calibri" w:hAnsi="Calibri" w:cs="Calibri"/>
          <w:b/>
          <w:sz w:val="28"/>
          <w:szCs w:val="28"/>
        </w:rPr>
        <w:t>I.I.S.</w:t>
      </w:r>
      <w:proofErr w:type="spellEnd"/>
      <w:r w:rsidRPr="00EC72A7">
        <w:rPr>
          <w:rFonts w:ascii="Calibri" w:hAnsi="Calibri" w:cs="Calibri"/>
          <w:b/>
          <w:sz w:val="28"/>
          <w:szCs w:val="28"/>
        </w:rPr>
        <w:t xml:space="preserve"> </w:t>
      </w:r>
      <w:r w:rsidRPr="00EC72A7">
        <w:rPr>
          <w:rFonts w:ascii="Calibri" w:hAnsi="Calibri" w:cs="Calibri"/>
          <w:b/>
          <w:i/>
          <w:sz w:val="28"/>
          <w:szCs w:val="28"/>
        </w:rPr>
        <w:t>G.B. Vico</w:t>
      </w:r>
    </w:p>
    <w:p w:rsidR="00D93ACC" w:rsidRPr="00EC72A7" w:rsidRDefault="00D93ACC" w:rsidP="00234D8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EC72A7">
        <w:rPr>
          <w:rFonts w:ascii="Calibri" w:hAnsi="Calibri" w:cs="Calibri"/>
          <w:b/>
          <w:sz w:val="28"/>
          <w:szCs w:val="28"/>
        </w:rPr>
        <w:t>Nocera</w:t>
      </w:r>
      <w:proofErr w:type="spellEnd"/>
      <w:r w:rsidRPr="00EC72A7">
        <w:rPr>
          <w:rFonts w:ascii="Calibri" w:hAnsi="Calibri" w:cs="Calibri"/>
          <w:b/>
          <w:sz w:val="28"/>
          <w:szCs w:val="28"/>
        </w:rPr>
        <w:t xml:space="preserve"> Inferiore ( SA)</w:t>
      </w:r>
    </w:p>
    <w:p w:rsidR="00715629" w:rsidRPr="00D93ACC" w:rsidRDefault="00BF1596" w:rsidP="00234D8B">
      <w:pPr>
        <w:rPr>
          <w:rFonts w:ascii="Calibri" w:hAnsi="Calibri" w:cs="Calibri"/>
        </w:rPr>
      </w:pPr>
      <w:r w:rsidRPr="00EC72A7">
        <w:rPr>
          <w:rFonts w:ascii="Calibri" w:hAnsi="Calibri" w:cs="Calibri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485992" w:rsidRDefault="00485992" w:rsidP="00234D8B">
      <w:pPr>
        <w:jc w:val="center"/>
        <w:rPr>
          <w:rFonts w:ascii="Calibri" w:hAnsi="Calibri" w:cs="Calibri"/>
          <w:b/>
          <w:sz w:val="20"/>
          <w:szCs w:val="20"/>
        </w:rPr>
      </w:pPr>
    </w:p>
    <w:p w:rsidR="00715629" w:rsidRPr="00485992" w:rsidRDefault="00715629" w:rsidP="00234D8B">
      <w:pPr>
        <w:jc w:val="center"/>
        <w:rPr>
          <w:rFonts w:ascii="Calibri" w:hAnsi="Calibri" w:cs="Calibri"/>
          <w:b/>
          <w:sz w:val="20"/>
          <w:szCs w:val="20"/>
        </w:rPr>
      </w:pPr>
      <w:r w:rsidRPr="00485992">
        <w:rPr>
          <w:rFonts w:ascii="Calibri" w:hAnsi="Calibri" w:cs="Calibri"/>
          <w:b/>
          <w:sz w:val="20"/>
          <w:szCs w:val="20"/>
        </w:rPr>
        <w:t xml:space="preserve">Allegato </w:t>
      </w:r>
      <w:proofErr w:type="spellStart"/>
      <w:r w:rsidRPr="00485992">
        <w:rPr>
          <w:rFonts w:ascii="Calibri" w:hAnsi="Calibri" w:cs="Calibri"/>
          <w:b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b/>
          <w:sz w:val="20"/>
          <w:szCs w:val="20"/>
        </w:rPr>
        <w:t xml:space="preserve"> </w:t>
      </w:r>
      <w:r w:rsidR="00214777" w:rsidRPr="00485992">
        <w:rPr>
          <w:rFonts w:ascii="Calibri" w:hAnsi="Calibri" w:cs="Calibri"/>
          <w:b/>
          <w:sz w:val="20"/>
          <w:szCs w:val="20"/>
        </w:rPr>
        <w:t>____</w:t>
      </w:r>
      <w:r w:rsidRPr="00485992">
        <w:rPr>
          <w:rFonts w:ascii="Calibri" w:hAnsi="Calibri" w:cs="Calibri"/>
          <w:b/>
          <w:sz w:val="20"/>
          <w:szCs w:val="20"/>
        </w:rPr>
        <w:t xml:space="preserve"> al verbale del Consiglio della </w:t>
      </w:r>
      <w:r w:rsidR="005D09D7" w:rsidRPr="00485992">
        <w:rPr>
          <w:rFonts w:ascii="Calibri" w:hAnsi="Calibri" w:cs="Calibri"/>
          <w:b/>
          <w:sz w:val="20"/>
          <w:szCs w:val="20"/>
        </w:rPr>
        <w:t>C</w:t>
      </w:r>
      <w:r w:rsidRPr="00485992">
        <w:rPr>
          <w:rFonts w:ascii="Calibri" w:hAnsi="Calibri" w:cs="Calibri"/>
          <w:b/>
          <w:sz w:val="20"/>
          <w:szCs w:val="20"/>
        </w:rPr>
        <w:t>lasse_____________del______________</w:t>
      </w:r>
    </w:p>
    <w:p w:rsidR="00715629" w:rsidRDefault="00715629" w:rsidP="00234D8B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85992" w:rsidRPr="00485992" w:rsidRDefault="00485992" w:rsidP="00234D8B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93142" w:rsidRPr="00485992" w:rsidRDefault="00F93142" w:rsidP="00234D8B">
      <w:pPr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485992">
        <w:rPr>
          <w:rFonts w:ascii="Calibri" w:hAnsi="Calibri" w:cs="Calibri"/>
          <w:b/>
          <w:bCs/>
          <w:caps/>
          <w:sz w:val="28"/>
          <w:szCs w:val="28"/>
        </w:rPr>
        <w:t>Prog</w:t>
      </w:r>
      <w:r w:rsidR="00214777" w:rsidRPr="00485992">
        <w:rPr>
          <w:rFonts w:ascii="Calibri" w:hAnsi="Calibri" w:cs="Calibri"/>
          <w:b/>
          <w:bCs/>
          <w:caps/>
          <w:sz w:val="28"/>
          <w:szCs w:val="28"/>
        </w:rPr>
        <w:t>etta</w:t>
      </w:r>
      <w:r w:rsidRPr="00485992">
        <w:rPr>
          <w:rFonts w:ascii="Calibri" w:hAnsi="Calibri" w:cs="Calibri"/>
          <w:b/>
          <w:bCs/>
          <w:caps/>
          <w:sz w:val="28"/>
          <w:szCs w:val="28"/>
        </w:rPr>
        <w:t xml:space="preserve">zione Didattico - Educativa del Consiglio </w:t>
      </w:r>
      <w:proofErr w:type="spellStart"/>
      <w:r w:rsidRPr="00485992">
        <w:rPr>
          <w:rFonts w:ascii="Calibri" w:hAnsi="Calibri" w:cs="Calibri"/>
          <w:b/>
          <w:bCs/>
          <w:caps/>
          <w:sz w:val="28"/>
          <w:szCs w:val="28"/>
        </w:rPr>
        <w:t>di</w:t>
      </w:r>
      <w:proofErr w:type="spellEnd"/>
      <w:r w:rsidRPr="00485992">
        <w:rPr>
          <w:rFonts w:ascii="Calibri" w:hAnsi="Calibri" w:cs="Calibri"/>
          <w:b/>
          <w:bCs/>
          <w:caps/>
          <w:sz w:val="28"/>
          <w:szCs w:val="28"/>
        </w:rPr>
        <w:t xml:space="preserve"> Classe</w:t>
      </w:r>
    </w:p>
    <w:p w:rsidR="00F93142" w:rsidRPr="00485992" w:rsidRDefault="00F93142" w:rsidP="00234D8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5992">
        <w:rPr>
          <w:rFonts w:ascii="Calibri" w:hAnsi="Calibri" w:cs="Calibri"/>
          <w:b/>
          <w:bCs/>
          <w:sz w:val="28"/>
          <w:szCs w:val="28"/>
        </w:rPr>
        <w:t xml:space="preserve">CLASSE </w:t>
      </w:r>
      <w:r w:rsidR="00214777" w:rsidRPr="00485992">
        <w:rPr>
          <w:rFonts w:ascii="Calibri" w:hAnsi="Calibri" w:cs="Calibri"/>
          <w:b/>
          <w:bCs/>
          <w:sz w:val="28"/>
          <w:szCs w:val="28"/>
        </w:rPr>
        <w:t>_____</w:t>
      </w:r>
      <w:r w:rsidR="00E23E67" w:rsidRPr="00485992">
        <w:rPr>
          <w:rFonts w:ascii="Calibri" w:hAnsi="Calibri" w:cs="Calibri"/>
          <w:b/>
          <w:bCs/>
          <w:sz w:val="28"/>
          <w:szCs w:val="28"/>
        </w:rPr>
        <w:t xml:space="preserve"> SEZIONE _____</w:t>
      </w:r>
      <w:r w:rsidR="00425DCD" w:rsidRPr="00485992"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Pr="00485992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425DCD" w:rsidRPr="00485992">
        <w:rPr>
          <w:rFonts w:ascii="Calibri" w:hAnsi="Calibri" w:cs="Calibri"/>
          <w:b/>
          <w:bCs/>
          <w:sz w:val="28"/>
          <w:szCs w:val="28"/>
        </w:rPr>
        <w:t>a.</w:t>
      </w:r>
      <w:r w:rsidR="00140E0D" w:rsidRPr="0048599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25DCD" w:rsidRPr="00485992">
        <w:rPr>
          <w:rFonts w:ascii="Calibri" w:hAnsi="Calibri" w:cs="Calibri"/>
          <w:b/>
          <w:bCs/>
          <w:sz w:val="28"/>
          <w:szCs w:val="28"/>
        </w:rPr>
        <w:t xml:space="preserve">s. </w:t>
      </w:r>
      <w:r w:rsidR="00234D8B" w:rsidRPr="00485992">
        <w:rPr>
          <w:rFonts w:ascii="Calibri" w:hAnsi="Calibri" w:cs="Calibri"/>
          <w:b/>
          <w:bCs/>
          <w:sz w:val="28"/>
          <w:szCs w:val="28"/>
        </w:rPr>
        <w:t>____</w:t>
      </w:r>
      <w:r w:rsidR="00425DCD" w:rsidRPr="00485992">
        <w:rPr>
          <w:rFonts w:ascii="Calibri" w:hAnsi="Calibri" w:cs="Calibri"/>
          <w:b/>
          <w:bCs/>
          <w:sz w:val="28"/>
          <w:szCs w:val="28"/>
        </w:rPr>
        <w:t xml:space="preserve"> / </w:t>
      </w:r>
      <w:r w:rsidR="00234D8B" w:rsidRPr="00485992">
        <w:rPr>
          <w:rFonts w:ascii="Calibri" w:hAnsi="Calibri" w:cs="Calibri"/>
          <w:b/>
          <w:bCs/>
          <w:sz w:val="28"/>
          <w:szCs w:val="28"/>
        </w:rPr>
        <w:t>_____</w:t>
      </w:r>
      <w:r w:rsidR="00425DCD" w:rsidRPr="0048599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E23E67" w:rsidRPr="00485992" w:rsidRDefault="00E23E67" w:rsidP="00234D8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85992">
        <w:rPr>
          <w:rFonts w:ascii="Calibri" w:hAnsi="Calibri" w:cs="Calibri"/>
          <w:b/>
          <w:bCs/>
          <w:sz w:val="28"/>
          <w:szCs w:val="28"/>
        </w:rPr>
        <w:t>Indirizzo: ____________________________</w:t>
      </w:r>
    </w:p>
    <w:p w:rsidR="00E23E67" w:rsidRPr="00485992" w:rsidRDefault="00E23E67" w:rsidP="00234D8B">
      <w:pPr>
        <w:jc w:val="center"/>
        <w:rPr>
          <w:rFonts w:ascii="Calibri" w:hAnsi="Calibri" w:cs="Calibri"/>
          <w:bCs/>
          <w:i/>
          <w:sz w:val="20"/>
          <w:szCs w:val="20"/>
        </w:rPr>
      </w:pPr>
      <w:r w:rsidRPr="00485992">
        <w:rPr>
          <w:rFonts w:ascii="Calibri" w:hAnsi="Calibri" w:cs="Calibri"/>
          <w:bCs/>
          <w:i/>
          <w:sz w:val="20"/>
          <w:szCs w:val="20"/>
        </w:rPr>
        <w:t xml:space="preserve">(indicare: classico, </w:t>
      </w:r>
      <w:r w:rsidR="003570E4">
        <w:rPr>
          <w:rFonts w:ascii="Calibri" w:hAnsi="Calibri" w:cs="Calibri"/>
          <w:bCs/>
          <w:i/>
          <w:sz w:val="20"/>
          <w:szCs w:val="20"/>
        </w:rPr>
        <w:t>linguistico</w:t>
      </w:r>
      <w:r w:rsidR="00D93ACC">
        <w:rPr>
          <w:rFonts w:ascii="Calibri" w:hAnsi="Calibri" w:cs="Calibri"/>
          <w:bCs/>
          <w:i/>
          <w:sz w:val="20"/>
          <w:szCs w:val="20"/>
        </w:rPr>
        <w:t>, tecnico economico</w:t>
      </w:r>
      <w:r w:rsidRPr="00485992">
        <w:rPr>
          <w:rFonts w:ascii="Calibri" w:hAnsi="Calibri" w:cs="Calibri"/>
          <w:bCs/>
          <w:i/>
          <w:sz w:val="20"/>
          <w:szCs w:val="20"/>
        </w:rPr>
        <w:t>)</w:t>
      </w:r>
    </w:p>
    <w:p w:rsidR="00E23E67" w:rsidRPr="00485992" w:rsidRDefault="00E23E67" w:rsidP="00234D8B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F93142" w:rsidRPr="00485992" w:rsidRDefault="00F93142" w:rsidP="00234D8B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485992">
        <w:rPr>
          <w:rFonts w:ascii="Calibri" w:hAnsi="Calibri" w:cs="Calibri"/>
          <w:b/>
          <w:bCs/>
          <w:sz w:val="20"/>
          <w:szCs w:val="20"/>
        </w:rPr>
        <w:t xml:space="preserve">Docente </w:t>
      </w:r>
      <w:r w:rsidR="00B42EDE">
        <w:rPr>
          <w:rFonts w:ascii="Calibri" w:hAnsi="Calibri" w:cs="Calibri"/>
          <w:b/>
          <w:bCs/>
          <w:sz w:val="20"/>
          <w:szCs w:val="20"/>
        </w:rPr>
        <w:t>FCO</w:t>
      </w:r>
      <w:r w:rsidRPr="00485992">
        <w:rPr>
          <w:rFonts w:ascii="Calibri" w:hAnsi="Calibri" w:cs="Calibri"/>
          <w:b/>
          <w:bCs/>
          <w:sz w:val="20"/>
          <w:szCs w:val="20"/>
        </w:rPr>
        <w:t>:</w:t>
      </w:r>
      <w:r w:rsidR="005D09D7" w:rsidRPr="00485992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214777" w:rsidRPr="00485992">
        <w:rPr>
          <w:rFonts w:ascii="Calibri" w:hAnsi="Calibri" w:cs="Calibri"/>
          <w:b/>
          <w:bCs/>
          <w:sz w:val="20"/>
          <w:szCs w:val="20"/>
        </w:rPr>
        <w:t>Prof. _________________________</w:t>
      </w:r>
    </w:p>
    <w:p w:rsidR="0078572E" w:rsidRPr="00485992" w:rsidRDefault="0078572E" w:rsidP="00234D8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34D8B" w:rsidRPr="00485992" w:rsidRDefault="00234D8B" w:rsidP="00234D8B">
      <w:pPr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r w:rsidRPr="00485992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Consiglio </w:t>
      </w:r>
      <w:proofErr w:type="spellStart"/>
      <w:r w:rsidRPr="00485992">
        <w:rPr>
          <w:rFonts w:ascii="Calibri" w:hAnsi="Calibri" w:cs="Calibri"/>
          <w:b/>
          <w:bCs/>
          <w:caps/>
          <w:sz w:val="20"/>
          <w:szCs w:val="20"/>
          <w:u w:val="single"/>
        </w:rPr>
        <w:t>di</w:t>
      </w:r>
      <w:proofErr w:type="spellEnd"/>
      <w:r w:rsidRPr="00485992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Classe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4"/>
        <w:gridCol w:w="6737"/>
      </w:tblGrid>
      <w:tr w:rsidR="00234D8B" w:rsidRPr="00485992" w:rsidTr="004E0D8C">
        <w:tc>
          <w:tcPr>
            <w:tcW w:w="3044" w:type="dxa"/>
            <w:vAlign w:val="center"/>
          </w:tcPr>
          <w:p w:rsidR="00234D8B" w:rsidRPr="00485992" w:rsidRDefault="00234D8B" w:rsidP="00234D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6737" w:type="dxa"/>
            <w:vAlign w:val="center"/>
          </w:tcPr>
          <w:p w:rsidR="00234D8B" w:rsidRPr="00485992" w:rsidRDefault="00234D8B" w:rsidP="00234D8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Docente</w:t>
            </w:r>
          </w:p>
        </w:tc>
      </w:tr>
      <w:tr w:rsidR="00234D8B" w:rsidRPr="00485992" w:rsidTr="004E0D8C">
        <w:trPr>
          <w:trHeight w:hRule="exact" w:val="57"/>
        </w:trPr>
        <w:tc>
          <w:tcPr>
            <w:tcW w:w="3044" w:type="dxa"/>
            <w:tcBorders>
              <w:left w:val="nil"/>
              <w:right w:val="nil"/>
            </w:tcBorders>
            <w:vAlign w:val="center"/>
          </w:tcPr>
          <w:p w:rsidR="00234D8B" w:rsidRPr="00485992" w:rsidRDefault="00234D8B" w:rsidP="00234D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37" w:type="dxa"/>
            <w:tcBorders>
              <w:left w:val="nil"/>
              <w:right w:val="nil"/>
            </w:tcBorders>
          </w:tcPr>
          <w:p w:rsidR="00234D8B" w:rsidRPr="00485992" w:rsidRDefault="00234D8B" w:rsidP="00234D8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3044" w:type="dxa"/>
          </w:tcPr>
          <w:p w:rsidR="00234D8B" w:rsidRPr="00485992" w:rsidRDefault="00234D8B" w:rsidP="00234D8B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37" w:type="dxa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:rsidR="005D09D7" w:rsidRPr="00485992" w:rsidRDefault="005D09D7" w:rsidP="00234D8B">
      <w:pPr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34D8B" w:rsidRPr="00485992" w:rsidRDefault="00234D8B" w:rsidP="00234D8B">
      <w:pPr>
        <w:numPr>
          <w:ilvl w:val="0"/>
          <w:numId w:val="5"/>
        </w:numPr>
        <w:tabs>
          <w:tab w:val="left" w:pos="540"/>
        </w:tabs>
        <w:jc w:val="both"/>
        <w:rPr>
          <w:rFonts w:ascii="Calibri" w:hAnsi="Calibri" w:cs="Calibri"/>
          <w:b/>
          <w:smallCaps/>
          <w:sz w:val="20"/>
          <w:szCs w:val="20"/>
          <w:u w:val="single"/>
        </w:rPr>
      </w:pPr>
      <w:r w:rsidRPr="00485992">
        <w:rPr>
          <w:rFonts w:ascii="Calibri" w:hAnsi="Calibri" w:cs="Calibri"/>
          <w:b/>
          <w:sz w:val="20"/>
          <w:szCs w:val="20"/>
        </w:rPr>
        <w:t xml:space="preserve"> </w:t>
      </w: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Profilo generale della classe ed analisi della situazione </w:t>
      </w:r>
      <w:proofErr w:type="spellStart"/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>di</w:t>
      </w:r>
      <w:proofErr w:type="spellEnd"/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 partenza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276"/>
        <w:gridCol w:w="1275"/>
        <w:gridCol w:w="1560"/>
        <w:gridCol w:w="2145"/>
        <w:gridCol w:w="973"/>
      </w:tblGrid>
      <w:tr w:rsidR="00234D8B" w:rsidRPr="00485992" w:rsidTr="004E0D8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4D8B" w:rsidRPr="00485992" w:rsidRDefault="00234D8B" w:rsidP="00234D8B">
            <w:pPr>
              <w:tabs>
                <w:tab w:val="left" w:pos="1080"/>
              </w:tabs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iCs/>
                <w:sz w:val="20"/>
                <w:szCs w:val="20"/>
              </w:rPr>
              <w:t>Numero di alunni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D8B" w:rsidRPr="00485992" w:rsidRDefault="00234D8B" w:rsidP="00234D8B">
            <w:pPr>
              <w:tabs>
                <w:tab w:val="left" w:pos="1080"/>
              </w:tabs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4D8B" w:rsidRPr="00485992" w:rsidRDefault="00234D8B" w:rsidP="00234D8B">
            <w:pPr>
              <w:tabs>
                <w:tab w:val="left" w:pos="1080"/>
              </w:tabs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iCs/>
                <w:sz w:val="20"/>
                <w:szCs w:val="20"/>
              </w:rPr>
              <w:t>Maschi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D8B" w:rsidRPr="00485992" w:rsidRDefault="00234D8B" w:rsidP="00234D8B">
            <w:pPr>
              <w:tabs>
                <w:tab w:val="left" w:pos="1080"/>
              </w:tabs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34D8B" w:rsidRPr="00485992" w:rsidRDefault="00234D8B" w:rsidP="00234D8B">
            <w:pPr>
              <w:tabs>
                <w:tab w:val="left" w:pos="1080"/>
              </w:tabs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iCs/>
                <w:sz w:val="20"/>
                <w:szCs w:val="20"/>
              </w:rPr>
              <w:t>Femmine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D8B" w:rsidRPr="00485992" w:rsidRDefault="00234D8B" w:rsidP="00234D8B">
            <w:pPr>
              <w:tabs>
                <w:tab w:val="left" w:pos="1080"/>
              </w:tabs>
              <w:snapToGrid w:val="0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234D8B" w:rsidRPr="00485992" w:rsidRDefault="00234D8B" w:rsidP="00234D8B">
      <w:pPr>
        <w:rPr>
          <w:rFonts w:ascii="Calibri" w:hAnsi="Calibri" w:cs="Calibri"/>
          <w:b/>
          <w:sz w:val="20"/>
          <w:szCs w:val="20"/>
        </w:rPr>
      </w:pPr>
    </w:p>
    <w:p w:rsidR="00234D8B" w:rsidRPr="00485992" w:rsidRDefault="00234D8B" w:rsidP="00234D8B">
      <w:pPr>
        <w:pStyle w:val="Default"/>
        <w:numPr>
          <w:ilvl w:val="0"/>
          <w:numId w:val="22"/>
        </w:numPr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b/>
          <w:sz w:val="20"/>
          <w:szCs w:val="20"/>
        </w:rPr>
        <w:t>Area Non Cognitiva</w:t>
      </w:r>
    </w:p>
    <w:tbl>
      <w:tblPr>
        <w:tblW w:w="0" w:type="auto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4"/>
        <w:gridCol w:w="1276"/>
        <w:gridCol w:w="1559"/>
        <w:gridCol w:w="1134"/>
      </w:tblGrid>
      <w:tr w:rsidR="00234D8B" w:rsidRPr="00485992" w:rsidTr="004E0D8C"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In merito all'</w:t>
            </w: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interesse</w:t>
            </w:r>
            <w:r w:rsidRPr="00485992">
              <w:rPr>
                <w:rFonts w:ascii="Calibri" w:hAnsi="Calibri" w:cs="Calibri"/>
                <w:sz w:val="20"/>
                <w:szCs w:val="20"/>
              </w:rPr>
              <w:t xml:space="preserve"> e alla </w:t>
            </w: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partecipazione al dialogo educativo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, gli alunni mostrano: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La  maggior parte degli alunni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Solo Alcuni alunni</w:t>
            </w:r>
          </w:p>
        </w:tc>
      </w:tr>
      <w:tr w:rsidR="00234D8B" w:rsidRPr="00485992" w:rsidTr="004E0D8C">
        <w:tc>
          <w:tcPr>
            <w:tcW w:w="58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tabs>
                <w:tab w:val="left" w:pos="951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ampio</w:t>
            </w:r>
            <w:r w:rsidRPr="0048599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interesse e assidua partecipazione al dialogo educativo.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tabs>
                <w:tab w:val="left" w:pos="951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livelli alterni di</w:t>
            </w:r>
            <w:r w:rsidRPr="0048599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85992">
              <w:rPr>
                <w:rFonts w:ascii="Calibri" w:hAnsi="Calibri" w:cs="Calibri"/>
                <w:sz w:val="20"/>
                <w:szCs w:val="20"/>
              </w:rPr>
              <w:t xml:space="preserve">interesse e di  partecipazione al dialogo educativo.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tabs>
                <w:tab w:val="left" w:pos="951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livelli scarsi di</w:t>
            </w:r>
            <w:r w:rsidRPr="0048599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85992">
              <w:rPr>
                <w:rFonts w:ascii="Calibri" w:hAnsi="Calibri" w:cs="Calibri"/>
                <w:sz w:val="20"/>
                <w:szCs w:val="20"/>
              </w:rPr>
              <w:t xml:space="preserve">interesse e di partecipazione al dialogo educativo.  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tabs>
                <w:tab w:val="left" w:pos="951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Si riscontrano casi particolari (es. soggetti a rischio o con preparazione di base inferiore ai prerequisiti) che  richiedono specifiche strategie didattiche.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tabs>
                <w:tab w:val="left" w:pos="951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Altro (precisare)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4D8B" w:rsidRPr="00485992" w:rsidRDefault="00234D8B" w:rsidP="00234D8B">
      <w:pPr>
        <w:tabs>
          <w:tab w:val="left" w:pos="9510"/>
        </w:tabs>
        <w:rPr>
          <w:rFonts w:ascii="Calibri" w:hAnsi="Calibri"/>
          <w:sz w:val="20"/>
          <w:szCs w:val="20"/>
        </w:rPr>
      </w:pPr>
    </w:p>
    <w:tbl>
      <w:tblPr>
        <w:tblW w:w="9773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04"/>
        <w:gridCol w:w="1276"/>
        <w:gridCol w:w="1559"/>
        <w:gridCol w:w="1134"/>
      </w:tblGrid>
      <w:tr w:rsidR="00234D8B" w:rsidRPr="00485992" w:rsidTr="004E0D8C"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 xml:space="preserve">Sul piano della </w:t>
            </w: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socializzazione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, gli alunni: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La  maggior parte degli alunni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Solo Alcuni alunni</w:t>
            </w:r>
          </w:p>
        </w:tc>
      </w:tr>
      <w:tr w:rsidR="00234D8B" w:rsidRPr="00485992" w:rsidTr="004E0D8C">
        <w:tc>
          <w:tcPr>
            <w:tcW w:w="580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 xml:space="preserve">Si confrontano con gli altri in modo corretto e sono integrati  nel gruppo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 xml:space="preserve">Mostrano qualche resistenza al confronto e qualche volta si isolano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 xml:space="preserve">Mostrano forti resistenze al confronto e quasi sempre si isolano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Altro (precisare)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4D8B" w:rsidRPr="00485992" w:rsidRDefault="00234D8B" w:rsidP="00234D8B">
      <w:pPr>
        <w:tabs>
          <w:tab w:val="left" w:pos="9510"/>
        </w:tabs>
        <w:rPr>
          <w:rFonts w:ascii="Calibri" w:hAnsi="Calibri"/>
          <w:sz w:val="20"/>
          <w:szCs w:val="20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2"/>
        <w:gridCol w:w="1276"/>
        <w:gridCol w:w="1559"/>
        <w:gridCol w:w="1134"/>
      </w:tblGrid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 xml:space="preserve">Sul piano del </w:t>
            </w: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comportamento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, gli alunni: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La  maggior parte degli alunni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Solo Alcuni alunni</w:t>
            </w: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Rispettano scrupolosamente le regole nel rapporto con i compagni e con gli insegnanti, mostrano attenzione verso la struttura e l'attrezzatura della scuola.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lastRenderedPageBreak/>
              <w:t>Rispettano sostanzialmente le regole nel rapporto con i compagni e con gli insegnanti, non evidenziano comportamenti scorretti verso la struttura e l'attrezzatura della scuola, ma qualche volta necessitano di richiami.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Denotano un comportamento scorretto, trasgredendo spesso alle regole nel rapporto con i compagni e con gli insegnanti, evidenziano scarso rispetto verso la struttura e l'attrezzatura della scuola, ma qualche volta necessitano di richiami.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4D8B" w:rsidRPr="00485992" w:rsidRDefault="00234D8B" w:rsidP="00234D8B">
      <w:pPr>
        <w:pStyle w:val="Default"/>
        <w:rPr>
          <w:rFonts w:ascii="Calibri" w:hAnsi="Calibri" w:cs="Calibri"/>
          <w:b/>
          <w:color w:val="auto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12"/>
        <w:gridCol w:w="1276"/>
        <w:gridCol w:w="1559"/>
        <w:gridCol w:w="1134"/>
      </w:tblGrid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 xml:space="preserve">Sul piano del </w:t>
            </w: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metodo di studio </w:t>
            </w:r>
            <w:r w:rsidRPr="00485992">
              <w:rPr>
                <w:rFonts w:ascii="Calibri" w:hAnsi="Calibri" w:cs="Calibri"/>
                <w:bCs/>
                <w:sz w:val="20"/>
                <w:szCs w:val="20"/>
              </w:rPr>
              <w:t xml:space="preserve">e </w:t>
            </w: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dell’autonomia</w:t>
            </w:r>
            <w:r w:rsidRPr="00485992">
              <w:rPr>
                <w:rFonts w:ascii="Calibri" w:hAnsi="Calibri" w:cs="Calibri"/>
                <w:sz w:val="20"/>
                <w:szCs w:val="20"/>
              </w:rPr>
              <w:t>, gli alunni: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Tutti gli alunni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La  maggior parte degli alunni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4D8B" w:rsidRPr="00485992" w:rsidRDefault="00234D8B" w:rsidP="00234D8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Solo Alcuni alunni</w:t>
            </w: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Possiedono un efficace metodo di studio, sono autonomi nell’eseguire i compiti e non chiedono quasi mai l’intervento del docente.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Possiedono un metodo di studio non ancora del tutto strutturato, non sempre sono autonomi nell’eseguire i compiti e spesso chiedono l’intervento del docente.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Possiedono un metodo di studio inadeguato o meccanico, non sono autonomi nell’eseguire i compiti e chiedono continuamente l’intervento del docente.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4D8B" w:rsidRPr="00485992" w:rsidTr="004E0D8C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ind w:left="5" w:right="6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5992">
              <w:rPr>
                <w:rFonts w:ascii="Calibri" w:hAnsi="Calibri" w:cs="Calibri"/>
                <w:sz w:val="20"/>
                <w:szCs w:val="20"/>
              </w:rPr>
              <w:t>Altro (specificare)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D8B" w:rsidRPr="00485992" w:rsidRDefault="00234D8B" w:rsidP="00234D8B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34D8B" w:rsidRPr="00485992" w:rsidRDefault="00234D8B" w:rsidP="004E0D8C">
      <w:pPr>
        <w:pStyle w:val="Default"/>
        <w:rPr>
          <w:rFonts w:ascii="Calibri" w:hAnsi="Calibri" w:cs="Calibri"/>
          <w:b/>
          <w:color w:val="auto"/>
          <w:sz w:val="20"/>
          <w:szCs w:val="20"/>
        </w:rPr>
      </w:pPr>
    </w:p>
    <w:p w:rsidR="00234D8B" w:rsidRPr="00485992" w:rsidRDefault="00234D8B" w:rsidP="00234D8B">
      <w:pPr>
        <w:pStyle w:val="Default"/>
        <w:numPr>
          <w:ilvl w:val="0"/>
          <w:numId w:val="22"/>
        </w:numPr>
        <w:rPr>
          <w:rFonts w:ascii="Calibri" w:hAnsi="Calibri" w:cs="Calibri"/>
          <w:b/>
          <w:color w:val="auto"/>
          <w:sz w:val="20"/>
          <w:szCs w:val="20"/>
        </w:rPr>
      </w:pPr>
      <w:r w:rsidRPr="00485992">
        <w:rPr>
          <w:rFonts w:ascii="Calibri" w:hAnsi="Calibri" w:cs="Calibri"/>
          <w:b/>
          <w:color w:val="auto"/>
          <w:sz w:val="20"/>
          <w:szCs w:val="20"/>
        </w:rPr>
        <w:t>Alunni con bisogni educativi speciali</w:t>
      </w:r>
      <w:r w:rsidR="00FC3EE4">
        <w:rPr>
          <w:rFonts w:ascii="Calibri" w:hAnsi="Calibri" w:cs="Calibri"/>
          <w:b/>
          <w:color w:val="auto"/>
          <w:sz w:val="20"/>
          <w:szCs w:val="20"/>
        </w:rPr>
        <w:t xml:space="preserve"> (BES)</w:t>
      </w:r>
    </w:p>
    <w:p w:rsidR="00234D8B" w:rsidRPr="00485992" w:rsidRDefault="00234D8B" w:rsidP="00234D8B">
      <w:pPr>
        <w:pStyle w:val="Default"/>
        <w:rPr>
          <w:rFonts w:ascii="Calibri" w:hAnsi="Calibri" w:cs="Calibri"/>
          <w:i/>
          <w:color w:val="auto"/>
          <w:sz w:val="20"/>
          <w:szCs w:val="20"/>
        </w:rPr>
      </w:pPr>
      <w:r w:rsidRPr="00485992">
        <w:rPr>
          <w:rFonts w:ascii="Calibri" w:hAnsi="Calibri" w:cs="Calibri"/>
          <w:i/>
          <w:color w:val="auto"/>
          <w:sz w:val="20"/>
          <w:szCs w:val="20"/>
        </w:rPr>
        <w:t>(alunni diversamente abili e con disturbi specifici dell’apprendimento)</w:t>
      </w:r>
    </w:p>
    <w:p w:rsidR="00234D8B" w:rsidRPr="00485992" w:rsidRDefault="00234D8B" w:rsidP="00234D8B">
      <w:pPr>
        <w:pStyle w:val="Default"/>
        <w:jc w:val="both"/>
        <w:rPr>
          <w:rFonts w:ascii="Calibri" w:hAnsi="Calibri" w:cs="Calibri"/>
          <w:i/>
          <w:color w:val="auto"/>
          <w:sz w:val="20"/>
          <w:szCs w:val="20"/>
        </w:rPr>
      </w:pPr>
      <w:r w:rsidRPr="00485992">
        <w:rPr>
          <w:rFonts w:ascii="Calibri" w:hAnsi="Calibri" w:cs="Calibri"/>
          <w:i/>
          <w:color w:val="auto"/>
          <w:sz w:val="20"/>
          <w:szCs w:val="20"/>
        </w:rPr>
        <w:t xml:space="preserve">Presentare le difficoltà senza riferimento alcuno ad eventuali diagnosi cliniche. Specificare le linee guida dell’intervento educativo, i traguardi di abilità e competenza da perseguire e gli strumenti da adottare  </w:t>
      </w:r>
    </w:p>
    <w:p w:rsidR="005D09D7" w:rsidRPr="00485992" w:rsidRDefault="005D09D7" w:rsidP="00234D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Calibri" w:hAnsi="Calibri" w:cs="Calibri"/>
          <w:sz w:val="20"/>
          <w:szCs w:val="20"/>
        </w:rPr>
      </w:pPr>
    </w:p>
    <w:p w:rsidR="00E23E67" w:rsidRPr="00485992" w:rsidRDefault="004E0D8C" w:rsidP="00D9302D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caps/>
          <w:sz w:val="20"/>
          <w:szCs w:val="20"/>
          <w:u w:val="single"/>
        </w:rPr>
      </w:pP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>Competenze Comuni prioritarie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comprendere messaggi di diversa natura e di varia complessità, espressi in vari linguaggi, sia in italiano sia in l2;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comunicare in modo efficace, sia oralmente sia per iscritto, utilizzando diversi linguaggi  e registri linguistici, riuscendo a fare sintesi e ad esprimere correttamente in lingua italiana il proprio pensiero;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 xml:space="preserve">comunicare in modo corretto, sia oralmente sia per iscritto, in l2;  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 xml:space="preserve">analizzare, riflettere ed argomentare in modo critico su fatti, personaggi, situazioni, problemi, </w:t>
      </w:r>
      <w:proofErr w:type="spellStart"/>
      <w:r w:rsidRPr="00485992">
        <w:rPr>
          <w:rFonts w:ascii="Calibri" w:hAnsi="Calibri"/>
          <w:sz w:val="20"/>
        </w:rPr>
        <w:t>idee…</w:t>
      </w:r>
      <w:proofErr w:type="spellEnd"/>
      <w:r w:rsidRPr="00485992">
        <w:rPr>
          <w:rFonts w:ascii="Calibri" w:hAnsi="Calibri"/>
          <w:sz w:val="20"/>
        </w:rPr>
        <w:t xml:space="preserve"> sostenendo una propria tesi, dialogando e rispettando le argomentazioni altrui;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 xml:space="preserve">utilizzare il metodo della ricerca, analizzando dati e/o riflettendo sulle situazioni che si presentano quotidianamente, al fine di identificare i problemi e di individuarne possibili soluzioni; 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ideare ed elaborare progetti personali e/o collettivi, con creatività ed originalità, servendosi di risorse personali ed rilevando la necessità e l'importanza del lavoro di gruppo, basato sulla diversificazione dei ruoli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individuare le interazioni tra le diverse forme del sapere, comprendendone l’unitarietà;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possedere una metodologia autonoma ed efficace per gestire il proprio apprendimento e situazioni complesse per risolvere problemi di qualsiasi genere, anche legati alla propria esistenza;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acquisire consapevolezza della propria cultura e della propria identità, per potersi inserire nella società e nel mondo del lavoro;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color w:val="auto"/>
          <w:sz w:val="20"/>
        </w:rPr>
      </w:pPr>
      <w:r w:rsidRPr="00485992">
        <w:rPr>
          <w:rFonts w:ascii="Calibri" w:hAnsi="Calibri"/>
          <w:color w:val="auto"/>
          <w:sz w:val="20"/>
        </w:rPr>
        <w:t>interpretare la complessità e la varietà della società, comprendendo la sua evoluzione, i cambiamenti e le specificità dell’era globalizzata;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color w:val="auto"/>
          <w:sz w:val="20"/>
        </w:rPr>
      </w:pPr>
      <w:r w:rsidRPr="00485992">
        <w:rPr>
          <w:rFonts w:ascii="Calibri" w:hAnsi="Calibri"/>
          <w:sz w:val="20"/>
        </w:rPr>
        <w:t>acquisire consapevolezza</w:t>
      </w:r>
      <w:r w:rsidRPr="00485992">
        <w:rPr>
          <w:rFonts w:ascii="Calibri" w:hAnsi="Calibri"/>
          <w:color w:val="auto"/>
          <w:sz w:val="20"/>
        </w:rPr>
        <w:t xml:space="preserve"> dei codici di comportamento, per affrontare la dimensione multiculturale e socioeconomica della società europea sviluppando atteggiamenti di solidarietà e collaborazione;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color w:val="auto"/>
          <w:sz w:val="20"/>
        </w:rPr>
      </w:pPr>
      <w:r w:rsidRPr="00485992">
        <w:rPr>
          <w:rFonts w:ascii="Calibri" w:hAnsi="Calibri"/>
          <w:sz w:val="20"/>
        </w:rPr>
        <w:t>acquisire il metodo proprio degli studi classici ed umanistici che consenta di cogliere le intersezioni tra i saperi e di elaborare una lettura critica della realtà nella sua globalità (liceo classico);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individuare le interazioni tra le diverse forme del sapere storico-umanistico e quello scientifico ed acquisire la padronanza di linguaggi, tecniche e metodologie (liceo scientifico);</w:t>
      </w:r>
    </w:p>
    <w:p w:rsidR="00E23E67" w:rsidRPr="00485992" w:rsidRDefault="00E23E67" w:rsidP="00234D8B">
      <w:pPr>
        <w:pStyle w:val="BodyBullet"/>
        <w:numPr>
          <w:ilvl w:val="0"/>
          <w:numId w:val="19"/>
        </w:numPr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 xml:space="preserve">applicare, anche in forma </w:t>
      </w:r>
      <w:proofErr w:type="spellStart"/>
      <w:r w:rsidRPr="00485992">
        <w:rPr>
          <w:rFonts w:ascii="Calibri" w:hAnsi="Calibri"/>
          <w:sz w:val="20"/>
        </w:rPr>
        <w:t>laboratoriale</w:t>
      </w:r>
      <w:proofErr w:type="spellEnd"/>
      <w:r w:rsidRPr="00485992">
        <w:rPr>
          <w:rFonts w:ascii="Calibri" w:hAnsi="Calibri"/>
          <w:sz w:val="20"/>
        </w:rPr>
        <w:t>, conoscenze avanzate negli studi afferenti in maniera particolare alla cultura scientifico-tecnologica (liceo scienze applicate);</w:t>
      </w:r>
    </w:p>
    <w:p w:rsidR="00E23E67" w:rsidRPr="00485992" w:rsidRDefault="00E23E67" w:rsidP="00234D8B">
      <w:pPr>
        <w:pStyle w:val="BodyBullet"/>
        <w:jc w:val="both"/>
        <w:rPr>
          <w:rFonts w:ascii="Calibri" w:hAnsi="Calibri"/>
          <w:sz w:val="20"/>
        </w:rPr>
      </w:pPr>
    </w:p>
    <w:p w:rsidR="00E23E67" w:rsidRPr="00485992" w:rsidRDefault="00E23E67" w:rsidP="00234D8B">
      <w:pPr>
        <w:pStyle w:val="BodyBullet"/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lastRenderedPageBreak/>
        <w:t>Per le competenze non esplicitamente indicate, ma previste nel PECUP e nelle indicazioni nazionali, si fa riferimento alla normativa vigente di cui al DPR 89/10 (allegato 1) e al DM 211/10 (Allegati C ed F ).</w:t>
      </w:r>
    </w:p>
    <w:p w:rsidR="00473F5D" w:rsidRPr="00485992" w:rsidRDefault="00473F5D" w:rsidP="00234D8B">
      <w:pPr>
        <w:pStyle w:val="BodyBullet"/>
        <w:jc w:val="both"/>
        <w:rPr>
          <w:rFonts w:ascii="Calibri" w:hAnsi="Calibri"/>
          <w:sz w:val="20"/>
        </w:rPr>
      </w:pPr>
      <w:r w:rsidRPr="00485992">
        <w:rPr>
          <w:rFonts w:ascii="Calibri" w:hAnsi="Calibri"/>
          <w:sz w:val="20"/>
        </w:rPr>
        <w:t>Per le competenze disciplinari specifiche si rimanda alle progettazioni individuali di ciascun docente.</w:t>
      </w:r>
    </w:p>
    <w:p w:rsidR="002916D7" w:rsidRPr="00485992" w:rsidRDefault="002916D7" w:rsidP="00234D8B">
      <w:pPr>
        <w:tabs>
          <w:tab w:val="left" w:pos="0"/>
          <w:tab w:val="left" w:pos="204"/>
        </w:tabs>
        <w:jc w:val="both"/>
        <w:rPr>
          <w:rFonts w:ascii="Calibri" w:hAnsi="Calibri" w:cs="Calibri"/>
          <w:sz w:val="20"/>
          <w:szCs w:val="20"/>
          <w:highlight w:val="green"/>
        </w:rPr>
      </w:pPr>
    </w:p>
    <w:p w:rsidR="00317837" w:rsidRPr="00485992" w:rsidRDefault="00317837" w:rsidP="00D9302D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caps/>
          <w:sz w:val="20"/>
          <w:szCs w:val="20"/>
          <w:u w:val="single"/>
        </w:rPr>
      </w:pP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INTERVENTI </w:t>
      </w:r>
      <w:proofErr w:type="spellStart"/>
      <w:r w:rsidR="00851CB1" w:rsidRPr="00485992">
        <w:rPr>
          <w:rFonts w:ascii="Calibri" w:hAnsi="Calibri" w:cs="Calibri"/>
          <w:b/>
          <w:caps/>
          <w:sz w:val="20"/>
          <w:szCs w:val="20"/>
          <w:u w:val="single"/>
        </w:rPr>
        <w:t>DI</w:t>
      </w:r>
      <w:proofErr w:type="spellEnd"/>
      <w:r w:rsidR="00851CB1"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 RECUPERO</w:t>
      </w:r>
      <w:r w:rsidR="00D9302D"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 e valorizzazione delle eccellenze</w:t>
      </w:r>
    </w:p>
    <w:p w:rsidR="004E0D8C" w:rsidRPr="00485992" w:rsidRDefault="004E0D8C" w:rsidP="004E0D8C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485992">
        <w:rPr>
          <w:rFonts w:ascii="Calibri" w:hAnsi="Calibri" w:cs="Calibri"/>
          <w:color w:val="auto"/>
          <w:sz w:val="20"/>
          <w:szCs w:val="20"/>
        </w:rPr>
        <w:t>In caso di mancato raggiungimento degli obiettivi formativi previsti, saranno attuate forme di recupero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 xml:space="preserve">, secondo quanto indicato dal </w:t>
      </w:r>
      <w:r w:rsidR="007701E1" w:rsidRPr="00FC3EE4">
        <w:rPr>
          <w:rFonts w:ascii="Calibri" w:hAnsi="Calibri" w:cs="Calibri"/>
          <w:i/>
          <w:color w:val="auto"/>
          <w:sz w:val="20"/>
          <w:szCs w:val="20"/>
        </w:rPr>
        <w:t>Documento di Valutazione d’Istituto</w:t>
      </w:r>
      <w:r w:rsidR="00485992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485992" w:rsidRPr="00485992">
        <w:rPr>
          <w:rFonts w:ascii="Calibri" w:hAnsi="Calibri" w:cs="Calibri"/>
          <w:color w:val="auto"/>
          <w:sz w:val="20"/>
          <w:szCs w:val="20"/>
        </w:rPr>
        <w:t xml:space="preserve">(allegato </w:t>
      </w:r>
      <w:r w:rsidR="00485992">
        <w:rPr>
          <w:rFonts w:ascii="Calibri" w:hAnsi="Calibri" w:cs="Calibri"/>
          <w:color w:val="auto"/>
          <w:sz w:val="20"/>
          <w:szCs w:val="20"/>
        </w:rPr>
        <w:t>2</w:t>
      </w:r>
      <w:r w:rsidR="00485992" w:rsidRPr="00485992">
        <w:rPr>
          <w:rFonts w:ascii="Calibri" w:hAnsi="Calibri" w:cs="Calibri"/>
          <w:color w:val="auto"/>
          <w:sz w:val="20"/>
          <w:szCs w:val="20"/>
        </w:rPr>
        <w:t xml:space="preserve"> al POF, 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 xml:space="preserve"> al paragrafo 2.4</w:t>
      </w:r>
      <w:r w:rsidR="00485992">
        <w:rPr>
          <w:rFonts w:ascii="Calibri" w:hAnsi="Calibri" w:cs="Calibri"/>
          <w:color w:val="auto"/>
          <w:sz w:val="20"/>
          <w:szCs w:val="20"/>
        </w:rPr>
        <w:t>).</w:t>
      </w:r>
      <w:r w:rsidRPr="00485992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 xml:space="preserve">Le attività di recupero saranno svolte in orario </w:t>
      </w:r>
      <w:r w:rsidRPr="00485992">
        <w:rPr>
          <w:rFonts w:ascii="Calibri" w:hAnsi="Calibri" w:cs="Calibri"/>
          <w:color w:val="auto"/>
          <w:sz w:val="20"/>
          <w:szCs w:val="20"/>
        </w:rPr>
        <w:t>curricolare con cadenza periodica. Saranno inoltre attuate forme di recupero extracurriculare (corsi di recupero, sportello didattico ecc.), se deliberate dagli OO/CC.</w:t>
      </w:r>
    </w:p>
    <w:p w:rsidR="004E0D8C" w:rsidRPr="00485992" w:rsidRDefault="004E0D8C" w:rsidP="007701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485992">
        <w:rPr>
          <w:rFonts w:ascii="Calibri" w:hAnsi="Calibri" w:cs="Calibri"/>
          <w:color w:val="auto"/>
          <w:sz w:val="20"/>
          <w:szCs w:val="20"/>
        </w:rPr>
        <w:t xml:space="preserve">Per 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 xml:space="preserve">la valorizzazione delle eccellenze il Consiglio di Classe prevede l’adesione a tutte le iniziative previste dal </w:t>
      </w:r>
      <w:r w:rsidR="00485992">
        <w:rPr>
          <w:rFonts w:ascii="Calibri" w:hAnsi="Calibri" w:cs="Calibri"/>
          <w:color w:val="auto"/>
          <w:sz w:val="20"/>
          <w:szCs w:val="20"/>
        </w:rPr>
        <w:t xml:space="preserve">POF 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>(</w:t>
      </w:r>
      <w:r w:rsidR="00485992">
        <w:rPr>
          <w:rFonts w:ascii="Calibri" w:hAnsi="Calibri" w:cs="Calibri"/>
          <w:color w:val="auto"/>
          <w:sz w:val="20"/>
          <w:szCs w:val="20"/>
        </w:rPr>
        <w:t>Paragrafo 7</w:t>
      </w:r>
      <w:r w:rsidR="00FC3EE4">
        <w:rPr>
          <w:rFonts w:ascii="Calibri" w:hAnsi="Calibri" w:cs="Calibri"/>
          <w:color w:val="auto"/>
          <w:sz w:val="20"/>
          <w:szCs w:val="20"/>
        </w:rPr>
        <w:t>)</w:t>
      </w:r>
      <w:r w:rsidR="00485992">
        <w:rPr>
          <w:rFonts w:ascii="Calibri" w:hAnsi="Calibri" w:cs="Calibri"/>
          <w:color w:val="auto"/>
          <w:sz w:val="20"/>
          <w:szCs w:val="20"/>
        </w:rPr>
        <w:t xml:space="preserve"> e dal </w:t>
      </w:r>
      <w:r w:rsidR="00485992" w:rsidRPr="00FC3EE4">
        <w:rPr>
          <w:rFonts w:ascii="Calibri" w:hAnsi="Calibri" w:cs="Calibri"/>
          <w:i/>
          <w:color w:val="auto"/>
          <w:sz w:val="20"/>
          <w:szCs w:val="20"/>
        </w:rPr>
        <w:t>Documento di Valutazione d’Istituto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C3EE4">
        <w:rPr>
          <w:rFonts w:ascii="Calibri" w:hAnsi="Calibri" w:cs="Calibri"/>
          <w:color w:val="auto"/>
          <w:sz w:val="20"/>
          <w:szCs w:val="20"/>
        </w:rPr>
        <w:t>(</w:t>
      </w:r>
      <w:r w:rsidR="007701E1" w:rsidRPr="00485992">
        <w:rPr>
          <w:rFonts w:ascii="Calibri" w:hAnsi="Calibri" w:cs="Calibri"/>
          <w:color w:val="auto"/>
          <w:sz w:val="20"/>
          <w:szCs w:val="20"/>
        </w:rPr>
        <w:t>paragrafo 2.4.2).</w:t>
      </w:r>
      <w:r w:rsidRPr="00485992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6E1D63" w:rsidRPr="00485992" w:rsidRDefault="006E1D63" w:rsidP="00234D8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0"/>
          <w:szCs w:val="20"/>
        </w:rPr>
      </w:pPr>
    </w:p>
    <w:p w:rsidR="007701E1" w:rsidRPr="00485992" w:rsidRDefault="001E42E4" w:rsidP="00D9302D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caps/>
          <w:sz w:val="20"/>
          <w:szCs w:val="20"/>
          <w:u w:val="single"/>
        </w:rPr>
      </w:pP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ATTIVITÁ </w:t>
      </w:r>
      <w:proofErr w:type="spellStart"/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>DI</w:t>
      </w:r>
      <w:proofErr w:type="spellEnd"/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 APPROFONDIMENTO </w:t>
      </w:r>
    </w:p>
    <w:p w:rsidR="001E42E4" w:rsidRPr="00485992" w:rsidRDefault="001E42E4" w:rsidP="007701E1">
      <w:pPr>
        <w:autoSpaceDE w:val="0"/>
        <w:autoSpaceDN w:val="0"/>
        <w:adjustRightInd w:val="0"/>
        <w:ind w:left="720"/>
        <w:rPr>
          <w:rFonts w:ascii="Calibri" w:hAnsi="Calibri" w:cs="Calibri"/>
          <w:bCs/>
          <w:i/>
          <w:iCs/>
          <w:sz w:val="20"/>
          <w:szCs w:val="20"/>
        </w:rPr>
      </w:pPr>
      <w:r w:rsidRPr="00485992">
        <w:rPr>
          <w:rFonts w:ascii="Calibri" w:hAnsi="Calibri" w:cs="Calibri"/>
          <w:bCs/>
          <w:sz w:val="20"/>
          <w:szCs w:val="20"/>
        </w:rPr>
        <w:t>(</w:t>
      </w:r>
      <w:r w:rsidR="007701E1" w:rsidRPr="00485992">
        <w:rPr>
          <w:rFonts w:ascii="Calibri" w:hAnsi="Calibri" w:cs="Calibri"/>
          <w:bCs/>
          <w:i/>
          <w:iCs/>
          <w:sz w:val="20"/>
          <w:szCs w:val="20"/>
        </w:rPr>
        <w:t xml:space="preserve">Nuclei tematici pluridisciplinari, </w:t>
      </w:r>
      <w:r w:rsidRPr="00485992">
        <w:rPr>
          <w:rFonts w:ascii="Calibri" w:hAnsi="Calibri" w:cs="Calibri"/>
          <w:bCs/>
          <w:i/>
          <w:iCs/>
          <w:sz w:val="20"/>
          <w:szCs w:val="20"/>
        </w:rPr>
        <w:t>progetti,viaggi, attivit</w:t>
      </w:r>
      <w:r w:rsidR="00FD4D7C" w:rsidRPr="00485992">
        <w:rPr>
          <w:rFonts w:ascii="Calibri" w:hAnsi="Calibri" w:cs="Calibri"/>
          <w:bCs/>
          <w:i/>
          <w:iCs/>
          <w:sz w:val="20"/>
          <w:szCs w:val="20"/>
        </w:rPr>
        <w:t>à</w:t>
      </w:r>
      <w:r w:rsidRPr="00485992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proofErr w:type="spellStart"/>
      <w:r w:rsidRPr="00485992">
        <w:rPr>
          <w:rFonts w:ascii="Calibri" w:hAnsi="Calibri" w:cs="Calibri"/>
          <w:bCs/>
          <w:i/>
          <w:iCs/>
          <w:sz w:val="20"/>
          <w:szCs w:val="20"/>
        </w:rPr>
        <w:t>culturali…altro</w:t>
      </w:r>
      <w:proofErr w:type="spellEnd"/>
      <w:r w:rsidRPr="00485992">
        <w:rPr>
          <w:rFonts w:ascii="Calibri" w:hAnsi="Calibri" w:cs="Calibri"/>
          <w:bCs/>
          <w:i/>
          <w:iCs/>
          <w:sz w:val="20"/>
          <w:szCs w:val="20"/>
        </w:rPr>
        <w:t>)</w:t>
      </w:r>
    </w:p>
    <w:p w:rsidR="00140E0D" w:rsidRPr="00485992" w:rsidRDefault="00140E0D" w:rsidP="00234D8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:rsidR="00140E0D" w:rsidRPr="00485992" w:rsidRDefault="00140E0D" w:rsidP="00234D8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:rsidR="00140E0D" w:rsidRPr="00485992" w:rsidRDefault="00140E0D" w:rsidP="00234D8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:rsidR="005D0ECA" w:rsidRPr="00485992" w:rsidRDefault="005D0ECA" w:rsidP="00234D8B">
      <w:pPr>
        <w:tabs>
          <w:tab w:val="left" w:pos="0"/>
          <w:tab w:val="left" w:pos="204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25DCD" w:rsidRPr="00485992" w:rsidRDefault="00425DCD" w:rsidP="00D9302D">
      <w:pPr>
        <w:numPr>
          <w:ilvl w:val="0"/>
          <w:numId w:val="5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caps/>
          <w:sz w:val="20"/>
          <w:szCs w:val="20"/>
          <w:u w:val="single"/>
        </w:rPr>
      </w:pP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>CRITERI METODOLOGICI GENERALI E STRATEGIE COMUNI</w:t>
      </w:r>
    </w:p>
    <w:p w:rsidR="0075746D" w:rsidRPr="00485992" w:rsidRDefault="007701E1" w:rsidP="007701E1">
      <w:pPr>
        <w:autoSpaceDE w:val="0"/>
        <w:autoSpaceDN w:val="0"/>
        <w:adjustRightInd w:val="0"/>
        <w:ind w:left="709"/>
        <w:rPr>
          <w:rFonts w:ascii="Calibri" w:hAnsi="Calibri" w:cs="Calibri"/>
          <w:i/>
          <w:sz w:val="20"/>
          <w:szCs w:val="20"/>
        </w:rPr>
      </w:pPr>
      <w:r w:rsidRPr="00485992">
        <w:rPr>
          <w:rFonts w:ascii="Calibri" w:hAnsi="Calibri" w:cs="Calibri"/>
          <w:i/>
          <w:sz w:val="20"/>
          <w:szCs w:val="20"/>
        </w:rPr>
        <w:t>(Aggiungere eventuali voci che si ritengano opportune. Eliminare voci considerate non pertinenti)</w:t>
      </w:r>
    </w:p>
    <w:p w:rsidR="007701E1" w:rsidRPr="00485992" w:rsidRDefault="007701E1" w:rsidP="007701E1">
      <w:p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</w:p>
    <w:p w:rsidR="0075746D" w:rsidRPr="00485992" w:rsidRDefault="00224862" w:rsidP="00D9302D">
      <w:pPr>
        <w:numPr>
          <w:ilvl w:val="0"/>
          <w:numId w:val="3"/>
        </w:numPr>
        <w:autoSpaceDE w:val="0"/>
        <w:autoSpaceDN w:val="0"/>
        <w:adjustRightInd w:val="0"/>
        <w:ind w:hanging="436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85992">
        <w:rPr>
          <w:rFonts w:ascii="Calibri" w:hAnsi="Calibri" w:cs="Calibri"/>
          <w:b/>
          <w:bCs/>
          <w:iCs/>
          <w:sz w:val="20"/>
          <w:szCs w:val="20"/>
        </w:rPr>
        <w:t>Metodologie</w:t>
      </w:r>
      <w:r w:rsidRPr="00485992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lezione partecipata con discussioni in classe e attività di brain-storming;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attività di lettura guidata, comprensione e interpretazione di testi;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attività di ricerca individuali e di gruppo;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proofErr w:type="spellStart"/>
      <w:r w:rsidRPr="00485992">
        <w:rPr>
          <w:rFonts w:ascii="Calibri" w:hAnsi="Calibri" w:cs="Calibri"/>
          <w:sz w:val="20"/>
          <w:szCs w:val="20"/>
        </w:rPr>
        <w:t>cooperative-learning</w:t>
      </w:r>
      <w:proofErr w:type="spellEnd"/>
      <w:r w:rsidRPr="00485992">
        <w:rPr>
          <w:rFonts w:ascii="Calibri" w:hAnsi="Calibri" w:cs="Calibri"/>
          <w:sz w:val="20"/>
          <w:szCs w:val="20"/>
        </w:rPr>
        <w:t>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proofErr w:type="spellStart"/>
      <w:r w:rsidRPr="00485992">
        <w:rPr>
          <w:rFonts w:ascii="Calibri" w:hAnsi="Calibri" w:cs="Calibri"/>
          <w:sz w:val="20"/>
          <w:szCs w:val="20"/>
        </w:rPr>
        <w:t>problem-solving</w:t>
      </w:r>
      <w:proofErr w:type="spellEnd"/>
      <w:r w:rsidRPr="00485992">
        <w:rPr>
          <w:rFonts w:ascii="Calibri" w:hAnsi="Calibri" w:cs="Calibri"/>
          <w:sz w:val="20"/>
          <w:szCs w:val="20"/>
        </w:rPr>
        <w:t>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didattica breve;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didattica </w:t>
      </w:r>
      <w:proofErr w:type="spellStart"/>
      <w:r w:rsidRPr="00485992">
        <w:rPr>
          <w:rFonts w:ascii="Calibri" w:hAnsi="Calibri" w:cs="Calibri"/>
          <w:sz w:val="20"/>
          <w:szCs w:val="20"/>
        </w:rPr>
        <w:t>laboratoriale</w:t>
      </w:r>
      <w:proofErr w:type="spellEnd"/>
      <w:r w:rsidRPr="00485992">
        <w:rPr>
          <w:rFonts w:ascii="Calibri" w:hAnsi="Calibri" w:cs="Calibri"/>
          <w:sz w:val="20"/>
          <w:szCs w:val="20"/>
        </w:rPr>
        <w:t>, in classe o nei laboratori della scuola;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attività di simulazione, anche con la presentazione di concreti casi di vita;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per le discipline linguistiche il metodo eclettico, con l’uso insieme di più strategie e approcci didattici;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metodo a spirale, con la riproposizione di conoscenze già affrontate ad un livello via </w:t>
      </w:r>
      <w:proofErr w:type="spellStart"/>
      <w:r w:rsidRPr="00485992">
        <w:rPr>
          <w:rFonts w:ascii="Calibri" w:hAnsi="Calibri" w:cs="Calibri"/>
          <w:sz w:val="20"/>
          <w:szCs w:val="20"/>
        </w:rPr>
        <w:t>via</w:t>
      </w:r>
      <w:proofErr w:type="spellEnd"/>
      <w:r w:rsidRPr="00485992">
        <w:rPr>
          <w:rFonts w:ascii="Calibri" w:hAnsi="Calibri" w:cs="Calibri"/>
          <w:sz w:val="20"/>
          <w:szCs w:val="20"/>
        </w:rPr>
        <w:t xml:space="preserve"> più alto di complessità;</w:t>
      </w:r>
    </w:p>
    <w:p w:rsidR="007701E1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attività di visita didattica, anche con lezioni in loco;</w:t>
      </w:r>
    </w:p>
    <w:p w:rsidR="00D9302D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attività multi o interdisciplinari, precedute da un lavoro di </w:t>
      </w:r>
      <w:proofErr w:type="spellStart"/>
      <w:r w:rsidRPr="00485992">
        <w:rPr>
          <w:rFonts w:ascii="Calibri" w:hAnsi="Calibri" w:cs="Calibri"/>
          <w:sz w:val="20"/>
          <w:szCs w:val="20"/>
        </w:rPr>
        <w:t>team-teaching</w:t>
      </w:r>
      <w:proofErr w:type="spellEnd"/>
    </w:p>
    <w:p w:rsidR="005D0ECA" w:rsidRPr="00485992" w:rsidRDefault="007701E1" w:rsidP="007701E1">
      <w:pPr>
        <w:widowControl w:val="0"/>
        <w:numPr>
          <w:ilvl w:val="0"/>
          <w:numId w:val="25"/>
        </w:numPr>
        <w:suppressAutoHyphens/>
        <w:spacing w:line="200" w:lineRule="atLeast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altro (specificare)  </w:t>
      </w:r>
      <w:proofErr w:type="spellStart"/>
      <w:r w:rsidRPr="00485992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  <w:proofErr w:type="spellEnd"/>
      <w:r w:rsidRPr="00485992">
        <w:rPr>
          <w:rFonts w:ascii="Calibri" w:hAnsi="Calibri" w:cs="Calibri"/>
          <w:sz w:val="20"/>
          <w:szCs w:val="20"/>
        </w:rPr>
        <w:t>.</w:t>
      </w:r>
    </w:p>
    <w:p w:rsidR="007701E1" w:rsidRPr="00485992" w:rsidRDefault="007701E1" w:rsidP="007701E1">
      <w:pPr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053FD1" w:rsidRPr="00485992" w:rsidRDefault="007701E1" w:rsidP="00D9302D">
      <w:pPr>
        <w:numPr>
          <w:ilvl w:val="0"/>
          <w:numId w:val="3"/>
        </w:numPr>
        <w:autoSpaceDE w:val="0"/>
        <w:autoSpaceDN w:val="0"/>
        <w:adjustRightInd w:val="0"/>
        <w:ind w:hanging="436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85992">
        <w:rPr>
          <w:rFonts w:ascii="Calibri" w:hAnsi="Calibri" w:cs="Calibri"/>
          <w:b/>
          <w:bCs/>
          <w:iCs/>
          <w:sz w:val="20"/>
          <w:szCs w:val="20"/>
        </w:rPr>
        <w:t>S</w:t>
      </w:r>
      <w:r w:rsidR="00DD7C5A" w:rsidRPr="00485992">
        <w:rPr>
          <w:rFonts w:ascii="Calibri" w:hAnsi="Calibri" w:cs="Calibri"/>
          <w:b/>
          <w:bCs/>
          <w:iCs/>
          <w:sz w:val="20"/>
          <w:szCs w:val="20"/>
        </w:rPr>
        <w:t>trumenti</w:t>
      </w:r>
      <w:r w:rsidR="00DD7C5A" w:rsidRPr="00485992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7701E1" w:rsidRPr="00485992" w:rsidRDefault="007701E1" w:rsidP="00D9302D">
      <w:pPr>
        <w:widowControl w:val="0"/>
        <w:numPr>
          <w:ilvl w:val="0"/>
          <w:numId w:val="26"/>
        </w:numPr>
        <w:suppressAutoHyphens/>
        <w:spacing w:line="200" w:lineRule="atLeast"/>
        <w:ind w:hanging="796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libri di testo</w:t>
      </w:r>
    </w:p>
    <w:p w:rsidR="007701E1" w:rsidRPr="00485992" w:rsidRDefault="007701E1" w:rsidP="00D9302D">
      <w:pPr>
        <w:widowControl w:val="0"/>
        <w:numPr>
          <w:ilvl w:val="0"/>
          <w:numId w:val="26"/>
        </w:numPr>
        <w:suppressAutoHyphens/>
        <w:spacing w:line="200" w:lineRule="atLeast"/>
        <w:ind w:hanging="796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appunti fotocopiati  e/o appunti dettati</w:t>
      </w:r>
    </w:p>
    <w:p w:rsidR="007701E1" w:rsidRPr="00485992" w:rsidRDefault="007701E1" w:rsidP="00D9302D">
      <w:pPr>
        <w:widowControl w:val="0"/>
        <w:numPr>
          <w:ilvl w:val="0"/>
          <w:numId w:val="26"/>
        </w:numPr>
        <w:suppressAutoHyphens/>
        <w:spacing w:line="200" w:lineRule="atLeast"/>
        <w:ind w:hanging="796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materiale di laboratorio (specificare)  .....................................................................................</w:t>
      </w:r>
    </w:p>
    <w:p w:rsidR="007701E1" w:rsidRPr="00485992" w:rsidRDefault="007701E1" w:rsidP="00D9302D">
      <w:pPr>
        <w:widowControl w:val="0"/>
        <w:numPr>
          <w:ilvl w:val="0"/>
          <w:numId w:val="26"/>
        </w:numPr>
        <w:suppressAutoHyphens/>
        <w:spacing w:line="200" w:lineRule="atLeast"/>
        <w:ind w:hanging="796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>strumenti multimediali  (specificare)   ....................................................................................</w:t>
      </w:r>
    </w:p>
    <w:p w:rsidR="007701E1" w:rsidRPr="00485992" w:rsidRDefault="007701E1" w:rsidP="00D9302D">
      <w:pPr>
        <w:widowControl w:val="0"/>
        <w:numPr>
          <w:ilvl w:val="0"/>
          <w:numId w:val="26"/>
        </w:numPr>
        <w:suppressAutoHyphens/>
        <w:spacing w:line="200" w:lineRule="atLeast"/>
        <w:ind w:hanging="796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altro  </w:t>
      </w:r>
      <w:r w:rsidR="00D9302D" w:rsidRPr="00485992">
        <w:rPr>
          <w:rFonts w:ascii="Calibri" w:hAnsi="Calibri" w:cs="Calibri"/>
          <w:sz w:val="20"/>
          <w:szCs w:val="20"/>
        </w:rPr>
        <w:t xml:space="preserve">(specificare)  </w:t>
      </w:r>
      <w:r w:rsidRPr="0048599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</w:t>
      </w:r>
    </w:p>
    <w:p w:rsidR="00140E0D" w:rsidRPr="00485992" w:rsidRDefault="00140E0D" w:rsidP="00234D8B">
      <w:pPr>
        <w:tabs>
          <w:tab w:val="left" w:pos="0"/>
          <w:tab w:val="left" w:pos="204"/>
        </w:tabs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D3C09" w:rsidRPr="00485992" w:rsidRDefault="00BD3C09" w:rsidP="00234D8B">
      <w:pPr>
        <w:numPr>
          <w:ilvl w:val="0"/>
          <w:numId w:val="5"/>
        </w:numPr>
        <w:tabs>
          <w:tab w:val="left" w:pos="0"/>
          <w:tab w:val="left" w:pos="204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85992">
        <w:rPr>
          <w:rFonts w:ascii="Calibri" w:hAnsi="Calibri" w:cs="Calibri"/>
          <w:b/>
          <w:bCs/>
          <w:sz w:val="20"/>
          <w:szCs w:val="20"/>
          <w:u w:val="single"/>
        </w:rPr>
        <w:t>V</w:t>
      </w: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>ERIFIC</w:t>
      </w:r>
      <w:r w:rsidR="00140E0D" w:rsidRPr="00485992">
        <w:rPr>
          <w:rFonts w:ascii="Calibri" w:hAnsi="Calibri" w:cs="Calibri"/>
          <w:b/>
          <w:caps/>
          <w:sz w:val="20"/>
          <w:szCs w:val="20"/>
          <w:u w:val="single"/>
        </w:rPr>
        <w:t>HE</w:t>
      </w:r>
      <w:r w:rsidRPr="00485992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</w:p>
    <w:p w:rsidR="00B00976" w:rsidRPr="00485992" w:rsidRDefault="00B00976" w:rsidP="00234D8B">
      <w:pPr>
        <w:tabs>
          <w:tab w:val="left" w:pos="0"/>
          <w:tab w:val="left" w:pos="204"/>
        </w:tabs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7701E1" w:rsidRPr="00485992" w:rsidRDefault="007701E1" w:rsidP="007701E1">
      <w:pPr>
        <w:numPr>
          <w:ilvl w:val="0"/>
          <w:numId w:val="4"/>
        </w:numPr>
        <w:autoSpaceDE w:val="0"/>
        <w:autoSpaceDN w:val="0"/>
        <w:adjustRightInd w:val="0"/>
        <w:spacing w:line="200" w:lineRule="atLeast"/>
        <w:jc w:val="both"/>
        <w:rPr>
          <w:rFonts w:ascii="Calibri" w:eastAsia="Arial" w:hAnsi="Calibri" w:cs="Calibri"/>
          <w:b/>
          <w:color w:val="000000"/>
          <w:sz w:val="20"/>
          <w:szCs w:val="20"/>
        </w:rPr>
      </w:pPr>
      <w:r w:rsidRPr="00485992">
        <w:rPr>
          <w:rFonts w:ascii="Calibri" w:hAnsi="Calibri" w:cs="Calibri"/>
          <w:b/>
          <w:sz w:val="20"/>
          <w:szCs w:val="20"/>
        </w:rPr>
        <w:t>Tipologia delle prove: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Produzione di testi di varia tipologia 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>Colloqui orali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Produzione di un testo scritto con vincoli predefiniti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>Analisi e commento di un testo letterario e non letterario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Saggio breve / Articolo di giornale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Relazione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Soluzione di problemi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>Trattazione sintetica di argomenti</w:t>
      </w:r>
      <w:r w:rsidRPr="00485992">
        <w:rPr>
          <w:rFonts w:ascii="Calibri" w:eastAsia="Arial" w:hAnsi="Calibri" w:cs="Calibri"/>
          <w:color w:val="000000"/>
          <w:sz w:val="20"/>
          <w:szCs w:val="20"/>
        </w:rPr>
        <w:tab/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Quesiti a risposta singola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Quesiti a risposta multipla 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>Sviluppo di progetti</w:t>
      </w:r>
    </w:p>
    <w:p w:rsidR="007701E1" w:rsidRPr="00485992" w:rsidRDefault="007701E1" w:rsidP="00D9302D">
      <w:pPr>
        <w:numPr>
          <w:ilvl w:val="0"/>
          <w:numId w:val="27"/>
        </w:numPr>
        <w:suppressAutoHyphens/>
        <w:spacing w:line="200" w:lineRule="atLeast"/>
        <w:ind w:hanging="796"/>
        <w:jc w:val="both"/>
        <w:rPr>
          <w:rFonts w:ascii="Calibri" w:eastAsia="Arial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Prove grafiche </w:t>
      </w:r>
    </w:p>
    <w:p w:rsidR="00D9302D" w:rsidRPr="00485992" w:rsidRDefault="007701E1" w:rsidP="007701E1">
      <w:pPr>
        <w:numPr>
          <w:ilvl w:val="0"/>
          <w:numId w:val="27"/>
        </w:numPr>
        <w:suppressAutoHyphens/>
        <w:autoSpaceDE w:val="0"/>
        <w:spacing w:line="200" w:lineRule="atLeast"/>
        <w:ind w:hanging="79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85992">
        <w:rPr>
          <w:rFonts w:ascii="Calibri" w:eastAsia="Arial" w:hAnsi="Calibri" w:cs="Calibri"/>
          <w:color w:val="000000"/>
          <w:sz w:val="20"/>
          <w:szCs w:val="20"/>
        </w:rPr>
        <w:t>Altro (specificare</w:t>
      </w:r>
      <w:r w:rsidR="00D9302D" w:rsidRPr="00485992">
        <w:rPr>
          <w:rFonts w:ascii="Calibri" w:eastAsia="Arial" w:hAnsi="Calibri" w:cs="Calibri"/>
          <w:color w:val="000000"/>
          <w:sz w:val="20"/>
          <w:szCs w:val="20"/>
        </w:rPr>
        <w:t>)</w:t>
      </w:r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 </w:t>
      </w:r>
      <w:proofErr w:type="spellStart"/>
      <w:r w:rsidRPr="00485992">
        <w:rPr>
          <w:rFonts w:ascii="Calibri" w:eastAsia="Arial" w:hAnsi="Calibri" w:cs="Calibri"/>
          <w:color w:val="000000"/>
          <w:sz w:val="20"/>
          <w:szCs w:val="20"/>
        </w:rPr>
        <w:t>…………………………………………………………………………</w:t>
      </w:r>
      <w:proofErr w:type="spellEnd"/>
      <w:r w:rsidRPr="00485992">
        <w:rPr>
          <w:rFonts w:ascii="Calibri" w:eastAsia="Arial" w:hAnsi="Calibri" w:cs="Calibri"/>
          <w:color w:val="000000"/>
          <w:sz w:val="20"/>
          <w:szCs w:val="20"/>
        </w:rPr>
        <w:t xml:space="preserve">.                </w:t>
      </w:r>
    </w:p>
    <w:p w:rsidR="007701E1" w:rsidRPr="00485992" w:rsidRDefault="00D9302D" w:rsidP="007701E1">
      <w:pPr>
        <w:numPr>
          <w:ilvl w:val="0"/>
          <w:numId w:val="27"/>
        </w:numPr>
        <w:suppressAutoHyphens/>
        <w:autoSpaceDE w:val="0"/>
        <w:spacing w:line="200" w:lineRule="atLeast"/>
        <w:ind w:hanging="796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bCs/>
          <w:sz w:val="20"/>
          <w:szCs w:val="20"/>
        </w:rPr>
        <w:lastRenderedPageBreak/>
        <w:t>Eventuali interventi individualizzati (specificare)</w:t>
      </w:r>
      <w:r w:rsidRPr="0048599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7701E1" w:rsidRPr="0048599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</w:t>
      </w:r>
      <w:proofErr w:type="spellEnd"/>
    </w:p>
    <w:p w:rsidR="007701E1" w:rsidRPr="00485992" w:rsidRDefault="007701E1" w:rsidP="007701E1">
      <w:pPr>
        <w:autoSpaceDE w:val="0"/>
        <w:spacing w:line="200" w:lineRule="atLeast"/>
        <w:jc w:val="both"/>
        <w:rPr>
          <w:rFonts w:ascii="Calibri" w:hAnsi="Calibri" w:cs="Calibri"/>
          <w:sz w:val="20"/>
          <w:szCs w:val="20"/>
        </w:rPr>
      </w:pPr>
    </w:p>
    <w:p w:rsidR="00140E0D" w:rsidRPr="00485992" w:rsidRDefault="00140E0D" w:rsidP="00234D8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1D02D4" w:rsidRPr="00485992" w:rsidRDefault="001D02D4" w:rsidP="00234D8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0"/>
          <w:szCs w:val="20"/>
        </w:rPr>
      </w:pPr>
    </w:p>
    <w:p w:rsidR="007A5B5D" w:rsidRPr="00485992" w:rsidRDefault="007A5B5D" w:rsidP="00234D8B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0"/>
          <w:szCs w:val="20"/>
        </w:rPr>
      </w:pPr>
    </w:p>
    <w:p w:rsidR="007A5B5D" w:rsidRPr="00485992" w:rsidRDefault="007A5B5D" w:rsidP="00234D8B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0"/>
          <w:szCs w:val="20"/>
        </w:rPr>
      </w:pPr>
      <w:r w:rsidRPr="00485992">
        <w:rPr>
          <w:rFonts w:ascii="Calibri" w:hAnsi="Calibri" w:cs="Calibri"/>
          <w:b/>
          <w:bCs/>
          <w:iCs/>
          <w:sz w:val="20"/>
          <w:szCs w:val="20"/>
        </w:rPr>
        <w:t xml:space="preserve">Numero di verifiche da effettuare nel corso di ciascun </w:t>
      </w:r>
      <w:r w:rsidR="00FC3EE4">
        <w:rPr>
          <w:rFonts w:ascii="Calibri" w:hAnsi="Calibri" w:cs="Calibri"/>
          <w:b/>
          <w:bCs/>
          <w:iCs/>
          <w:sz w:val="20"/>
          <w:szCs w:val="20"/>
        </w:rPr>
        <w:t>periodo dell’anno</w:t>
      </w:r>
    </w:p>
    <w:p w:rsidR="00D9302D" w:rsidRPr="00485992" w:rsidRDefault="00D9302D" w:rsidP="00D9302D">
      <w:pPr>
        <w:spacing w:line="200" w:lineRule="atLeast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Nel 1° periodo </w:t>
      </w:r>
      <w:r w:rsidR="00FC3EE4">
        <w:rPr>
          <w:rFonts w:ascii="Calibri" w:hAnsi="Calibri" w:cs="Calibri"/>
          <w:sz w:val="20"/>
          <w:szCs w:val="20"/>
        </w:rPr>
        <w:t>saranno</w:t>
      </w:r>
      <w:r w:rsidRPr="00485992">
        <w:rPr>
          <w:rFonts w:ascii="Calibri" w:hAnsi="Calibri" w:cs="Calibri"/>
          <w:sz w:val="20"/>
          <w:szCs w:val="20"/>
        </w:rPr>
        <w:t xml:space="preserve"> svolte:</w:t>
      </w:r>
      <w:r w:rsidRPr="00485992">
        <w:rPr>
          <w:rFonts w:ascii="Calibri" w:hAnsi="Calibri" w:cs="Calibri"/>
          <w:sz w:val="20"/>
          <w:szCs w:val="20"/>
        </w:rPr>
        <w:tab/>
      </w:r>
      <w:proofErr w:type="spellStart"/>
      <w:r w:rsidRPr="00485992">
        <w:rPr>
          <w:rFonts w:ascii="Calibri" w:hAnsi="Calibri" w:cs="Calibri"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sz w:val="20"/>
          <w:szCs w:val="20"/>
        </w:rPr>
        <w:t xml:space="preserve">................ prove di verifica per lo scritto </w:t>
      </w:r>
      <w:r w:rsidR="00FC3EE4">
        <w:rPr>
          <w:rFonts w:ascii="Calibri" w:hAnsi="Calibri" w:cs="Calibri"/>
          <w:sz w:val="20"/>
          <w:szCs w:val="20"/>
        </w:rPr>
        <w:t>(per le discipline che le prevedono)</w:t>
      </w:r>
    </w:p>
    <w:p w:rsidR="00D9302D" w:rsidRDefault="00D9302D" w:rsidP="00D9302D">
      <w:pPr>
        <w:spacing w:line="20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eastAsia="Calibri" w:hAnsi="Calibri" w:cs="Calibri"/>
          <w:sz w:val="20"/>
          <w:szCs w:val="20"/>
        </w:rPr>
        <w:t xml:space="preserve"> </w:t>
      </w:r>
      <w:r w:rsidR="00FC3EE4">
        <w:rPr>
          <w:rFonts w:ascii="Calibri" w:hAnsi="Calibri" w:cs="Calibri"/>
          <w:sz w:val="20"/>
          <w:szCs w:val="20"/>
        </w:rPr>
        <w:tab/>
      </w:r>
      <w:r w:rsidR="00FC3EE4">
        <w:rPr>
          <w:rFonts w:ascii="Calibri" w:hAnsi="Calibri" w:cs="Calibri"/>
          <w:sz w:val="20"/>
          <w:szCs w:val="20"/>
        </w:rPr>
        <w:tab/>
      </w:r>
      <w:r w:rsidR="00FC3EE4">
        <w:rPr>
          <w:rFonts w:ascii="Calibri" w:hAnsi="Calibri" w:cs="Calibri"/>
          <w:sz w:val="20"/>
          <w:szCs w:val="20"/>
        </w:rPr>
        <w:tab/>
      </w:r>
      <w:r w:rsidR="00FC3EE4">
        <w:rPr>
          <w:rFonts w:ascii="Calibri" w:hAnsi="Calibri" w:cs="Calibri"/>
          <w:sz w:val="20"/>
          <w:szCs w:val="20"/>
        </w:rPr>
        <w:tab/>
      </w:r>
      <w:proofErr w:type="spellStart"/>
      <w:r w:rsidRPr="00485992">
        <w:rPr>
          <w:rFonts w:ascii="Calibri" w:hAnsi="Calibri" w:cs="Calibri"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sz w:val="20"/>
          <w:szCs w:val="20"/>
        </w:rPr>
        <w:t>................ prove di verifica per l'orale</w:t>
      </w:r>
    </w:p>
    <w:p w:rsidR="00FC3EE4" w:rsidRPr="00485992" w:rsidRDefault="00FC3EE4" w:rsidP="00FC3EE4">
      <w:pPr>
        <w:spacing w:line="200" w:lineRule="atLeast"/>
        <w:ind w:left="2444" w:firstLine="436"/>
        <w:jc w:val="both"/>
        <w:rPr>
          <w:rFonts w:ascii="Calibri" w:hAnsi="Calibri" w:cs="Calibri"/>
          <w:sz w:val="20"/>
          <w:szCs w:val="20"/>
        </w:rPr>
      </w:pPr>
      <w:proofErr w:type="spellStart"/>
      <w:r w:rsidRPr="00485992">
        <w:rPr>
          <w:rFonts w:ascii="Calibri" w:hAnsi="Calibri" w:cs="Calibri"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sz w:val="20"/>
          <w:szCs w:val="20"/>
        </w:rPr>
        <w:t xml:space="preserve">................ prove di verifica </w:t>
      </w:r>
      <w:r>
        <w:rPr>
          <w:rFonts w:ascii="Calibri" w:hAnsi="Calibri" w:cs="Calibri"/>
          <w:sz w:val="20"/>
          <w:szCs w:val="20"/>
        </w:rPr>
        <w:t>pratiche (per le discipline che le prevedono)</w:t>
      </w:r>
    </w:p>
    <w:p w:rsidR="00D9302D" w:rsidRPr="00485992" w:rsidRDefault="00D9302D" w:rsidP="00D9302D">
      <w:pPr>
        <w:spacing w:line="200" w:lineRule="atLeast"/>
        <w:ind w:left="284"/>
        <w:jc w:val="both"/>
        <w:rPr>
          <w:rFonts w:ascii="Calibri" w:hAnsi="Calibri" w:cs="Calibri"/>
          <w:sz w:val="20"/>
          <w:szCs w:val="20"/>
        </w:rPr>
      </w:pPr>
    </w:p>
    <w:p w:rsidR="00D9302D" w:rsidRPr="00485992" w:rsidRDefault="00D9302D" w:rsidP="00D9302D">
      <w:pPr>
        <w:spacing w:line="200" w:lineRule="atLeast"/>
        <w:ind w:left="284"/>
        <w:jc w:val="both"/>
        <w:rPr>
          <w:rFonts w:ascii="Calibri" w:eastAsia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Nel 2° periodo </w:t>
      </w:r>
      <w:r w:rsidR="00FC3EE4">
        <w:rPr>
          <w:rFonts w:ascii="Calibri" w:hAnsi="Calibri" w:cs="Calibri"/>
          <w:sz w:val="20"/>
          <w:szCs w:val="20"/>
        </w:rPr>
        <w:t>saranno</w:t>
      </w:r>
      <w:r w:rsidRPr="00485992">
        <w:rPr>
          <w:rFonts w:ascii="Calibri" w:hAnsi="Calibri" w:cs="Calibri"/>
          <w:sz w:val="20"/>
          <w:szCs w:val="20"/>
        </w:rPr>
        <w:t xml:space="preserve"> svolte:</w:t>
      </w:r>
      <w:r w:rsidRPr="00485992">
        <w:rPr>
          <w:rFonts w:ascii="Calibri" w:hAnsi="Calibri" w:cs="Calibri"/>
          <w:sz w:val="20"/>
          <w:szCs w:val="20"/>
        </w:rPr>
        <w:tab/>
      </w:r>
      <w:proofErr w:type="spellStart"/>
      <w:r w:rsidRPr="00485992">
        <w:rPr>
          <w:rFonts w:ascii="Calibri" w:hAnsi="Calibri" w:cs="Calibri"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sz w:val="20"/>
          <w:szCs w:val="20"/>
        </w:rPr>
        <w:t>................ prove di verifica per lo scritto</w:t>
      </w:r>
      <w:r w:rsidR="00FC3EE4">
        <w:rPr>
          <w:rFonts w:ascii="Calibri" w:hAnsi="Calibri" w:cs="Calibri"/>
          <w:sz w:val="20"/>
          <w:szCs w:val="20"/>
        </w:rPr>
        <w:t xml:space="preserve"> (per le discipline che le prevedono)</w:t>
      </w:r>
    </w:p>
    <w:p w:rsidR="00D9302D" w:rsidRDefault="00D9302D" w:rsidP="00D9302D">
      <w:pPr>
        <w:spacing w:line="20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eastAsia="Calibri" w:hAnsi="Calibri" w:cs="Calibri"/>
          <w:sz w:val="20"/>
          <w:szCs w:val="20"/>
        </w:rPr>
        <w:t xml:space="preserve"> </w:t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="00FC3EE4">
        <w:rPr>
          <w:rFonts w:ascii="Calibri" w:hAnsi="Calibri" w:cs="Calibri"/>
          <w:sz w:val="20"/>
          <w:szCs w:val="20"/>
        </w:rPr>
        <w:tab/>
      </w:r>
      <w:proofErr w:type="spellStart"/>
      <w:r w:rsidRPr="00485992">
        <w:rPr>
          <w:rFonts w:ascii="Calibri" w:hAnsi="Calibri" w:cs="Calibri"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sz w:val="20"/>
          <w:szCs w:val="20"/>
        </w:rPr>
        <w:t>................ prove di verifica per l'orale</w:t>
      </w:r>
    </w:p>
    <w:p w:rsidR="00FC3EE4" w:rsidRPr="00485992" w:rsidRDefault="00FC3EE4" w:rsidP="00FC3EE4">
      <w:pPr>
        <w:spacing w:line="200" w:lineRule="atLeast"/>
        <w:ind w:left="2444" w:firstLine="436"/>
        <w:jc w:val="both"/>
        <w:rPr>
          <w:rFonts w:ascii="Calibri" w:hAnsi="Calibri" w:cs="Calibri"/>
          <w:sz w:val="20"/>
          <w:szCs w:val="20"/>
        </w:rPr>
      </w:pPr>
      <w:proofErr w:type="spellStart"/>
      <w:r w:rsidRPr="00485992">
        <w:rPr>
          <w:rFonts w:ascii="Calibri" w:hAnsi="Calibri" w:cs="Calibri"/>
          <w:sz w:val="20"/>
          <w:szCs w:val="20"/>
        </w:rPr>
        <w:t>n°</w:t>
      </w:r>
      <w:proofErr w:type="spellEnd"/>
      <w:r w:rsidRPr="00485992">
        <w:rPr>
          <w:rFonts w:ascii="Calibri" w:hAnsi="Calibri" w:cs="Calibri"/>
          <w:sz w:val="20"/>
          <w:szCs w:val="20"/>
        </w:rPr>
        <w:t xml:space="preserve">................ prove di verifica </w:t>
      </w:r>
      <w:r>
        <w:rPr>
          <w:rFonts w:ascii="Calibri" w:hAnsi="Calibri" w:cs="Calibri"/>
          <w:sz w:val="20"/>
          <w:szCs w:val="20"/>
        </w:rPr>
        <w:t>pratiche (per le discipline che le prevedono)</w:t>
      </w:r>
    </w:p>
    <w:p w:rsidR="00D9302D" w:rsidRPr="00485992" w:rsidRDefault="00D9302D" w:rsidP="00D9302D">
      <w:pPr>
        <w:autoSpaceDE w:val="0"/>
        <w:spacing w:line="200" w:lineRule="atLeast"/>
        <w:ind w:left="284"/>
        <w:jc w:val="both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Per quanto riguarda i criteri </w:t>
      </w:r>
      <w:r w:rsidR="00FC3EE4">
        <w:rPr>
          <w:rFonts w:ascii="Calibri" w:hAnsi="Calibri" w:cs="Calibri"/>
          <w:sz w:val="20"/>
          <w:szCs w:val="20"/>
        </w:rPr>
        <w:t>di valutazione,</w:t>
      </w:r>
      <w:r w:rsidRPr="00485992">
        <w:rPr>
          <w:rFonts w:ascii="Calibri" w:hAnsi="Calibri" w:cs="Calibri"/>
          <w:sz w:val="20"/>
          <w:szCs w:val="20"/>
        </w:rPr>
        <w:t xml:space="preserve"> si fa riferimento alle griglie elaborate dai Dipartimenti Disciplinari, allegate al POF. </w:t>
      </w:r>
    </w:p>
    <w:p w:rsidR="00140E0D" w:rsidRPr="00485992" w:rsidRDefault="00140E0D" w:rsidP="00234D8B">
      <w:pPr>
        <w:tabs>
          <w:tab w:val="left" w:pos="0"/>
          <w:tab w:val="left" w:pos="204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825EF" w:rsidRPr="00485992" w:rsidRDefault="004825EF" w:rsidP="00234D8B">
      <w:pPr>
        <w:numPr>
          <w:ilvl w:val="0"/>
          <w:numId w:val="5"/>
        </w:numPr>
        <w:tabs>
          <w:tab w:val="left" w:pos="0"/>
          <w:tab w:val="left" w:pos="204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85992">
        <w:rPr>
          <w:rFonts w:ascii="Calibri" w:hAnsi="Calibri" w:cs="Calibri"/>
          <w:b/>
          <w:bCs/>
          <w:sz w:val="20"/>
          <w:szCs w:val="20"/>
        </w:rPr>
        <w:t xml:space="preserve">VALUTAZIONE </w:t>
      </w:r>
    </w:p>
    <w:p w:rsidR="00851CB1" w:rsidRPr="005B54BF" w:rsidRDefault="00851CB1" w:rsidP="005B54BF">
      <w:pPr>
        <w:pStyle w:val="Default"/>
        <w:jc w:val="both"/>
        <w:rPr>
          <w:rFonts w:eastAsia="Times New Roman"/>
          <w:lang w:eastAsia="it-IT"/>
        </w:rPr>
      </w:pPr>
      <w:r w:rsidRPr="00485992">
        <w:rPr>
          <w:rFonts w:ascii="Calibri" w:hAnsi="Calibri" w:cs="Calibri"/>
          <w:sz w:val="20"/>
          <w:szCs w:val="20"/>
        </w:rPr>
        <w:t xml:space="preserve">La valutazione in ogni disciplina sarà determinata sulla </w:t>
      </w:r>
      <w:r w:rsidR="005B54BF">
        <w:rPr>
          <w:rFonts w:ascii="Calibri" w:hAnsi="Calibri" w:cs="Calibri"/>
          <w:sz w:val="20"/>
          <w:szCs w:val="20"/>
        </w:rPr>
        <w:t xml:space="preserve">base degli </w:t>
      </w:r>
      <w:r w:rsidR="005B54BF" w:rsidRPr="005B54BF">
        <w:rPr>
          <w:rFonts w:ascii="Calibri" w:hAnsi="Calibri" w:cs="Calibri"/>
          <w:i/>
          <w:sz w:val="20"/>
          <w:szCs w:val="20"/>
        </w:rPr>
        <w:t xml:space="preserve">Indicatori </w:t>
      </w:r>
      <w:r w:rsidR="005B54BF">
        <w:rPr>
          <w:rFonts w:ascii="Calibri" w:hAnsi="Calibri" w:cs="Calibri"/>
          <w:sz w:val="20"/>
          <w:szCs w:val="20"/>
        </w:rPr>
        <w:t>e D</w:t>
      </w:r>
      <w:r w:rsidR="005B54BF" w:rsidRPr="005B54BF">
        <w:rPr>
          <w:rFonts w:ascii="Calibri" w:hAnsi="Calibri" w:cs="Calibri"/>
          <w:i/>
          <w:sz w:val="20"/>
          <w:szCs w:val="20"/>
        </w:rPr>
        <w:t>escrittori</w:t>
      </w:r>
      <w:r w:rsidR="005B54BF">
        <w:rPr>
          <w:rFonts w:ascii="Calibri" w:hAnsi="Calibri" w:cs="Calibri"/>
          <w:sz w:val="20"/>
          <w:szCs w:val="20"/>
        </w:rPr>
        <w:t xml:space="preserve"> della </w:t>
      </w:r>
      <w:r w:rsidR="005B54BF" w:rsidRPr="005B54BF">
        <w:rPr>
          <w:rFonts w:ascii="Calibri" w:hAnsi="Calibri" w:cs="Calibri"/>
          <w:i/>
          <w:sz w:val="20"/>
          <w:szCs w:val="20"/>
        </w:rPr>
        <w:t>Griglia per l’attribuzione del voto di profitto</w:t>
      </w:r>
      <w:r w:rsidR="005B54BF">
        <w:rPr>
          <w:rFonts w:ascii="Calibri" w:hAnsi="Calibri" w:cs="Calibri"/>
          <w:sz w:val="20"/>
          <w:szCs w:val="20"/>
        </w:rPr>
        <w:t xml:space="preserve">. </w:t>
      </w:r>
      <w:r w:rsidR="005B54BF" w:rsidRPr="005B54BF">
        <w:rPr>
          <w:sz w:val="22"/>
          <w:szCs w:val="22"/>
        </w:rPr>
        <w:t xml:space="preserve">Il voto di profitto viene </w:t>
      </w:r>
      <w:proofErr w:type="spellStart"/>
      <w:r w:rsidR="005B54BF" w:rsidRPr="005B54BF">
        <w:rPr>
          <w:sz w:val="22"/>
          <w:szCs w:val="22"/>
        </w:rPr>
        <w:t>attibuito</w:t>
      </w:r>
      <w:proofErr w:type="spellEnd"/>
      <w:r w:rsidR="005B54BF" w:rsidRPr="005B54BF">
        <w:rPr>
          <w:sz w:val="22"/>
          <w:szCs w:val="22"/>
        </w:rPr>
        <w:t xml:space="preserve"> dal Consiglio di classe su proposta del docente titolare di ciascuna disciplina. Esso esprime la </w:t>
      </w:r>
      <w:r w:rsidR="005B54BF" w:rsidRPr="005B54BF">
        <w:rPr>
          <w:b/>
          <w:bCs/>
          <w:sz w:val="22"/>
          <w:szCs w:val="22"/>
        </w:rPr>
        <w:t xml:space="preserve">valutazione </w:t>
      </w:r>
      <w:proofErr w:type="spellStart"/>
      <w:r w:rsidR="005B54BF" w:rsidRPr="005B54BF">
        <w:rPr>
          <w:b/>
          <w:bCs/>
          <w:sz w:val="22"/>
          <w:szCs w:val="22"/>
        </w:rPr>
        <w:t>sommativa</w:t>
      </w:r>
      <w:proofErr w:type="spellEnd"/>
      <w:r w:rsidR="005B54BF" w:rsidRPr="005B54BF">
        <w:rPr>
          <w:b/>
          <w:bCs/>
          <w:sz w:val="22"/>
          <w:szCs w:val="22"/>
        </w:rPr>
        <w:t xml:space="preserve"> </w:t>
      </w:r>
      <w:r w:rsidR="005B54BF" w:rsidRPr="005B54BF">
        <w:rPr>
          <w:sz w:val="22"/>
          <w:szCs w:val="22"/>
        </w:rPr>
        <w:t>(</w:t>
      </w:r>
      <w:r w:rsidR="005B54BF" w:rsidRPr="005B54BF">
        <w:rPr>
          <w:i/>
          <w:iCs/>
          <w:sz w:val="22"/>
          <w:szCs w:val="22"/>
        </w:rPr>
        <w:t>qualitativa</w:t>
      </w:r>
      <w:r w:rsidR="005B54BF" w:rsidRPr="005B54BF">
        <w:rPr>
          <w:sz w:val="22"/>
          <w:szCs w:val="22"/>
        </w:rPr>
        <w:t xml:space="preserve">) del processo di apprendimento compiuto dall’alunno, che è la risultanza di un numero congruo di </w:t>
      </w:r>
      <w:r w:rsidR="005B54BF" w:rsidRPr="005B54BF">
        <w:rPr>
          <w:b/>
          <w:bCs/>
          <w:sz w:val="22"/>
          <w:szCs w:val="22"/>
        </w:rPr>
        <w:t xml:space="preserve">misurazioni </w:t>
      </w:r>
      <w:r w:rsidR="005B54BF" w:rsidRPr="005B54BF">
        <w:rPr>
          <w:sz w:val="22"/>
          <w:szCs w:val="22"/>
        </w:rPr>
        <w:t>(</w:t>
      </w:r>
      <w:r w:rsidR="005B54BF" w:rsidRPr="005B54BF">
        <w:rPr>
          <w:i/>
          <w:iCs/>
          <w:sz w:val="22"/>
          <w:szCs w:val="22"/>
        </w:rPr>
        <w:t>quantitative</w:t>
      </w:r>
      <w:r w:rsidR="005B54BF" w:rsidRPr="005B54BF">
        <w:rPr>
          <w:sz w:val="22"/>
          <w:szCs w:val="22"/>
        </w:rPr>
        <w:t xml:space="preserve">) e di </w:t>
      </w:r>
      <w:r w:rsidR="005B54BF" w:rsidRPr="005B54BF">
        <w:rPr>
          <w:b/>
          <w:bCs/>
          <w:sz w:val="22"/>
          <w:szCs w:val="22"/>
        </w:rPr>
        <w:t xml:space="preserve">osservazioni </w:t>
      </w:r>
      <w:r w:rsidR="005B54BF" w:rsidRPr="005B54BF">
        <w:rPr>
          <w:sz w:val="22"/>
          <w:szCs w:val="22"/>
        </w:rPr>
        <w:t>(livello di partenza, verifiche formative, percorsi individualizzati di recupero, valorizzazione dell’eccellenza etc.).</w:t>
      </w:r>
    </w:p>
    <w:p w:rsidR="00485992" w:rsidRPr="00485992" w:rsidRDefault="00485992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82A93" w:rsidRPr="00485992" w:rsidRDefault="00E66CCB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85992">
        <w:rPr>
          <w:rFonts w:ascii="Calibri" w:hAnsi="Calibri" w:cs="Calibri"/>
          <w:b/>
          <w:bCs/>
          <w:sz w:val="20"/>
          <w:szCs w:val="20"/>
        </w:rPr>
        <w:t xml:space="preserve">IL CONSIGLIO </w:t>
      </w:r>
      <w:proofErr w:type="spellStart"/>
      <w:r w:rsidRPr="00485992">
        <w:rPr>
          <w:rFonts w:ascii="Calibri" w:hAnsi="Calibri" w:cs="Calibri"/>
          <w:b/>
          <w:bCs/>
          <w:sz w:val="20"/>
          <w:szCs w:val="20"/>
        </w:rPr>
        <w:t>DI</w:t>
      </w:r>
      <w:proofErr w:type="spellEnd"/>
      <w:r w:rsidRPr="00485992">
        <w:rPr>
          <w:rFonts w:ascii="Calibri" w:hAnsi="Calibri" w:cs="Calibri"/>
          <w:b/>
          <w:bCs/>
          <w:sz w:val="20"/>
          <w:szCs w:val="20"/>
        </w:rPr>
        <w:t xml:space="preserve">  CLASSE</w:t>
      </w:r>
    </w:p>
    <w:p w:rsidR="00D82A93" w:rsidRPr="00485992" w:rsidRDefault="00D82A93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5"/>
        <w:gridCol w:w="3119"/>
        <w:gridCol w:w="3897"/>
      </w:tblGrid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119" w:type="dxa"/>
          </w:tcPr>
          <w:p w:rsidR="00D82A93" w:rsidRPr="00485992" w:rsidRDefault="00473E41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85992"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A93" w:rsidRPr="00485992" w:rsidTr="000F699E">
        <w:tc>
          <w:tcPr>
            <w:tcW w:w="2905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97" w:type="dxa"/>
          </w:tcPr>
          <w:p w:rsidR="00D82A93" w:rsidRPr="00485992" w:rsidRDefault="00D82A93" w:rsidP="00234D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B07544" w:rsidRPr="00485992" w:rsidRDefault="00E7616B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libri" w:hAnsi="Calibri" w:cs="Calibri"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 xml:space="preserve">                                                                  </w:t>
      </w:r>
    </w:p>
    <w:p w:rsidR="003A027C" w:rsidRPr="00485992" w:rsidRDefault="003A027C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libri" w:hAnsi="Calibri" w:cs="Calibri"/>
          <w:sz w:val="20"/>
          <w:szCs w:val="20"/>
          <w:highlight w:val="yellow"/>
        </w:rPr>
      </w:pPr>
    </w:p>
    <w:p w:rsidR="00E7616B" w:rsidRPr="00485992" w:rsidRDefault="00140E0D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libri" w:hAnsi="Calibri" w:cs="Calibri"/>
          <w:b/>
          <w:sz w:val="20"/>
          <w:szCs w:val="20"/>
        </w:rPr>
      </w:pP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Pr="00485992">
        <w:rPr>
          <w:rFonts w:ascii="Calibri" w:hAnsi="Calibri" w:cs="Calibri"/>
          <w:sz w:val="20"/>
          <w:szCs w:val="20"/>
        </w:rPr>
        <w:tab/>
      </w:r>
      <w:r w:rsidR="001D02D4" w:rsidRPr="00485992">
        <w:rPr>
          <w:rFonts w:ascii="Calibri" w:hAnsi="Calibri" w:cs="Calibri"/>
          <w:b/>
          <w:sz w:val="20"/>
          <w:szCs w:val="20"/>
        </w:rPr>
        <w:t xml:space="preserve">Il </w:t>
      </w:r>
      <w:r w:rsidR="00B42EDE">
        <w:rPr>
          <w:rFonts w:ascii="Calibri" w:hAnsi="Calibri" w:cs="Calibri"/>
          <w:b/>
          <w:sz w:val="20"/>
          <w:szCs w:val="20"/>
        </w:rPr>
        <w:t>docente FCO</w:t>
      </w:r>
      <w:r w:rsidR="00E66CCB" w:rsidRPr="00485992">
        <w:rPr>
          <w:rFonts w:ascii="Calibri" w:hAnsi="Calibri" w:cs="Calibri"/>
          <w:b/>
          <w:sz w:val="20"/>
          <w:szCs w:val="20"/>
        </w:rPr>
        <w:t xml:space="preserve"> </w:t>
      </w:r>
      <w:r w:rsidR="001D02D4" w:rsidRPr="00485992">
        <w:rPr>
          <w:rFonts w:ascii="Calibri" w:hAnsi="Calibri" w:cs="Calibri"/>
          <w:b/>
          <w:sz w:val="20"/>
          <w:szCs w:val="20"/>
        </w:rPr>
        <w:t>del Consiglio di Classe</w:t>
      </w:r>
    </w:p>
    <w:p w:rsidR="00E23E67" w:rsidRPr="00485992" w:rsidRDefault="00E23E67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E66CCB" w:rsidRPr="00485992" w:rsidRDefault="00140E0D" w:rsidP="00234D8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Calibri" w:hAnsi="Calibri" w:cs="Calibri"/>
          <w:b/>
          <w:sz w:val="20"/>
          <w:szCs w:val="20"/>
        </w:rPr>
      </w:pP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Pr="00485992">
        <w:rPr>
          <w:rFonts w:ascii="Calibri" w:hAnsi="Calibri" w:cs="Calibri"/>
          <w:b/>
          <w:sz w:val="20"/>
          <w:szCs w:val="20"/>
        </w:rPr>
        <w:tab/>
      </w:r>
      <w:r w:rsidR="00E7616B" w:rsidRPr="00485992">
        <w:rPr>
          <w:rFonts w:ascii="Calibri" w:hAnsi="Calibri" w:cs="Calibri"/>
          <w:b/>
          <w:sz w:val="20"/>
          <w:szCs w:val="20"/>
        </w:rPr>
        <w:t>Prof.</w:t>
      </w:r>
      <w:r w:rsidR="00E66CCB" w:rsidRPr="00485992">
        <w:rPr>
          <w:rFonts w:ascii="Calibri" w:hAnsi="Calibri" w:cs="Calibri"/>
          <w:b/>
          <w:sz w:val="20"/>
          <w:szCs w:val="20"/>
        </w:rPr>
        <w:t xml:space="preserve"> </w:t>
      </w:r>
      <w:r w:rsidRPr="00485992">
        <w:rPr>
          <w:rFonts w:ascii="Calibri" w:hAnsi="Calibri" w:cs="Calibri"/>
          <w:b/>
          <w:sz w:val="20"/>
          <w:szCs w:val="20"/>
        </w:rPr>
        <w:t>_______________________________</w:t>
      </w:r>
    </w:p>
    <w:sectPr w:rsidR="00E66CCB" w:rsidRPr="00485992" w:rsidSect="00234D8B">
      <w:type w:val="continuous"/>
      <w:pgSz w:w="11916" w:h="16800"/>
      <w:pgMar w:top="709" w:right="859" w:bottom="1135" w:left="1276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08" w:rsidRDefault="003A1708">
      <w:r>
        <w:separator/>
      </w:r>
    </w:p>
  </w:endnote>
  <w:endnote w:type="continuationSeparator" w:id="0">
    <w:p w:rsidR="003A1708" w:rsidRDefault="003A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08" w:rsidRDefault="003A1708">
      <w:r>
        <w:separator/>
      </w:r>
    </w:p>
  </w:footnote>
  <w:footnote w:type="continuationSeparator" w:id="0">
    <w:p w:rsidR="003A1708" w:rsidRDefault="003A1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345"/>
        </w:tabs>
        <w:ind w:left="345" w:hanging="360"/>
      </w:pPr>
      <w:rPr>
        <w:rFonts w:ascii="Symbol" w:hAnsi="Symbol"/>
      </w:rPr>
    </w:lvl>
  </w:abstractNum>
  <w:abstractNum w:abstractNumId="5">
    <w:nsid w:val="00BC60EA"/>
    <w:multiLevelType w:val="hybridMultilevel"/>
    <w:tmpl w:val="5DEA5F0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6B580A"/>
    <w:multiLevelType w:val="hybridMultilevel"/>
    <w:tmpl w:val="D1645F48"/>
    <w:lvl w:ilvl="0" w:tplc="E648FCB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B744CF"/>
    <w:multiLevelType w:val="hybridMultilevel"/>
    <w:tmpl w:val="0574B3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D53453"/>
    <w:multiLevelType w:val="hybridMultilevel"/>
    <w:tmpl w:val="35BAB3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675885"/>
    <w:multiLevelType w:val="hybridMultilevel"/>
    <w:tmpl w:val="7AF467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5B7ABD"/>
    <w:multiLevelType w:val="hybridMultilevel"/>
    <w:tmpl w:val="3732D68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F02938"/>
    <w:multiLevelType w:val="hybridMultilevel"/>
    <w:tmpl w:val="25E08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00817"/>
    <w:multiLevelType w:val="hybridMultilevel"/>
    <w:tmpl w:val="00643BAA"/>
    <w:lvl w:ilvl="0" w:tplc="0410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ABA6EE8"/>
    <w:multiLevelType w:val="hybridMultilevel"/>
    <w:tmpl w:val="2A067B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180357"/>
    <w:multiLevelType w:val="hybridMultilevel"/>
    <w:tmpl w:val="C1E28C22"/>
    <w:lvl w:ilvl="0" w:tplc="04100013">
      <w:start w:val="1"/>
      <w:numFmt w:val="upperRoman"/>
      <w:pStyle w:val="ElencoTNR12GR01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625E3C36">
      <w:start w:val="1"/>
      <w:numFmt w:val="decimal"/>
      <w:pStyle w:val="Titolone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1F322CA8">
      <w:start w:val="1"/>
      <w:numFmt w:val="lowerLetter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E80496"/>
    <w:multiLevelType w:val="hybridMultilevel"/>
    <w:tmpl w:val="D5CA26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C402D"/>
    <w:multiLevelType w:val="multilevel"/>
    <w:tmpl w:val="7AD85452"/>
    <w:lvl w:ilvl="0">
      <w:start w:val="2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6FF555E"/>
    <w:multiLevelType w:val="hybridMultilevel"/>
    <w:tmpl w:val="80862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71EF8"/>
    <w:multiLevelType w:val="multilevel"/>
    <w:tmpl w:val="B6C2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9">
    <w:nsid w:val="5A762B1A"/>
    <w:multiLevelType w:val="hybridMultilevel"/>
    <w:tmpl w:val="63B47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600F"/>
    <w:multiLevelType w:val="hybridMultilevel"/>
    <w:tmpl w:val="F5929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E2889"/>
    <w:multiLevelType w:val="hybridMultilevel"/>
    <w:tmpl w:val="87A68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B5835"/>
    <w:multiLevelType w:val="hybridMultilevel"/>
    <w:tmpl w:val="AE9E9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C3CAF"/>
    <w:multiLevelType w:val="hybridMultilevel"/>
    <w:tmpl w:val="7C6A5D78"/>
    <w:lvl w:ilvl="0" w:tplc="442C99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26CE7"/>
    <w:multiLevelType w:val="multilevel"/>
    <w:tmpl w:val="5712E68A"/>
    <w:lvl w:ilvl="0">
      <w:start w:val="2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18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22"/>
  </w:num>
  <w:num w:numId="13">
    <w:abstractNumId w:val="21"/>
  </w:num>
  <w:num w:numId="14">
    <w:abstractNumId w:val="19"/>
  </w:num>
  <w:num w:numId="15">
    <w:abstractNumId w:val="4"/>
  </w:num>
  <w:num w:numId="16">
    <w:abstractNumId w:val="0"/>
  </w:num>
  <w:num w:numId="17">
    <w:abstractNumId w:val="7"/>
  </w:num>
  <w:num w:numId="18">
    <w:abstractNumId w:val="25"/>
  </w:num>
  <w:num w:numId="19">
    <w:abstractNumId w:val="17"/>
  </w:num>
  <w:num w:numId="20">
    <w:abstractNumId w:val="23"/>
  </w:num>
  <w:num w:numId="21">
    <w:abstractNumId w:val="15"/>
  </w:num>
  <w:num w:numId="22">
    <w:abstractNumId w:val="6"/>
  </w:num>
  <w:num w:numId="23">
    <w:abstractNumId w:val="16"/>
  </w:num>
  <w:num w:numId="24">
    <w:abstractNumId w:val="24"/>
  </w:num>
  <w:num w:numId="25">
    <w:abstractNumId w:val="8"/>
  </w:num>
  <w:num w:numId="26">
    <w:abstractNumId w:val="9"/>
  </w:num>
  <w:num w:numId="27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B6AC2"/>
    <w:rsid w:val="00026B2E"/>
    <w:rsid w:val="00034F59"/>
    <w:rsid w:val="000470AF"/>
    <w:rsid w:val="00047A0A"/>
    <w:rsid w:val="0005235B"/>
    <w:rsid w:val="00053FD1"/>
    <w:rsid w:val="00087613"/>
    <w:rsid w:val="000A3D4E"/>
    <w:rsid w:val="000A7008"/>
    <w:rsid w:val="000B09D3"/>
    <w:rsid w:val="000B6588"/>
    <w:rsid w:val="000E6532"/>
    <w:rsid w:val="000F0081"/>
    <w:rsid w:val="000F5190"/>
    <w:rsid w:val="000F699E"/>
    <w:rsid w:val="0010221A"/>
    <w:rsid w:val="00111B7D"/>
    <w:rsid w:val="00116B4D"/>
    <w:rsid w:val="001317D7"/>
    <w:rsid w:val="00131A49"/>
    <w:rsid w:val="00137E7F"/>
    <w:rsid w:val="00140E0D"/>
    <w:rsid w:val="00153027"/>
    <w:rsid w:val="00154EDB"/>
    <w:rsid w:val="00157914"/>
    <w:rsid w:val="00170983"/>
    <w:rsid w:val="00182372"/>
    <w:rsid w:val="00191163"/>
    <w:rsid w:val="00197A4F"/>
    <w:rsid w:val="001A7203"/>
    <w:rsid w:val="001B0441"/>
    <w:rsid w:val="001C6E0F"/>
    <w:rsid w:val="001D02D4"/>
    <w:rsid w:val="001E3FFE"/>
    <w:rsid w:val="001E42E4"/>
    <w:rsid w:val="00205565"/>
    <w:rsid w:val="00214777"/>
    <w:rsid w:val="00217068"/>
    <w:rsid w:val="0022143B"/>
    <w:rsid w:val="00224862"/>
    <w:rsid w:val="00233EC3"/>
    <w:rsid w:val="00234D8B"/>
    <w:rsid w:val="002352D7"/>
    <w:rsid w:val="00264CD7"/>
    <w:rsid w:val="002705E5"/>
    <w:rsid w:val="00271A3D"/>
    <w:rsid w:val="00282217"/>
    <w:rsid w:val="002916D7"/>
    <w:rsid w:val="00294533"/>
    <w:rsid w:val="002A33DC"/>
    <w:rsid w:val="002A44CE"/>
    <w:rsid w:val="002A5798"/>
    <w:rsid w:val="002B349E"/>
    <w:rsid w:val="002C129D"/>
    <w:rsid w:val="002D6171"/>
    <w:rsid w:val="002F1E1E"/>
    <w:rsid w:val="002F3D54"/>
    <w:rsid w:val="002F420E"/>
    <w:rsid w:val="00300A41"/>
    <w:rsid w:val="00303275"/>
    <w:rsid w:val="00307D30"/>
    <w:rsid w:val="00311970"/>
    <w:rsid w:val="00312768"/>
    <w:rsid w:val="003134CD"/>
    <w:rsid w:val="00317837"/>
    <w:rsid w:val="00343388"/>
    <w:rsid w:val="00343B9C"/>
    <w:rsid w:val="00344650"/>
    <w:rsid w:val="00345866"/>
    <w:rsid w:val="0035539D"/>
    <w:rsid w:val="003570E4"/>
    <w:rsid w:val="00357594"/>
    <w:rsid w:val="00367A61"/>
    <w:rsid w:val="00374E0C"/>
    <w:rsid w:val="0038488E"/>
    <w:rsid w:val="00384D34"/>
    <w:rsid w:val="00393B4B"/>
    <w:rsid w:val="003A027C"/>
    <w:rsid w:val="003A0CA7"/>
    <w:rsid w:val="003A1708"/>
    <w:rsid w:val="003B0D50"/>
    <w:rsid w:val="003C315F"/>
    <w:rsid w:val="003C4F34"/>
    <w:rsid w:val="003C6258"/>
    <w:rsid w:val="003D34EC"/>
    <w:rsid w:val="003D6FDD"/>
    <w:rsid w:val="00400D3D"/>
    <w:rsid w:val="00405E39"/>
    <w:rsid w:val="00407852"/>
    <w:rsid w:val="0041280E"/>
    <w:rsid w:val="00425DCD"/>
    <w:rsid w:val="00426757"/>
    <w:rsid w:val="00442003"/>
    <w:rsid w:val="004558F3"/>
    <w:rsid w:val="004651D4"/>
    <w:rsid w:val="00466143"/>
    <w:rsid w:val="00473E41"/>
    <w:rsid w:val="00473F5D"/>
    <w:rsid w:val="004825EF"/>
    <w:rsid w:val="00485992"/>
    <w:rsid w:val="004A6417"/>
    <w:rsid w:val="004E0D8C"/>
    <w:rsid w:val="004E415C"/>
    <w:rsid w:val="004E7D28"/>
    <w:rsid w:val="004F2661"/>
    <w:rsid w:val="004F664A"/>
    <w:rsid w:val="00502D4A"/>
    <w:rsid w:val="005321E1"/>
    <w:rsid w:val="005420DE"/>
    <w:rsid w:val="005431F0"/>
    <w:rsid w:val="005526B2"/>
    <w:rsid w:val="0055456D"/>
    <w:rsid w:val="005557F4"/>
    <w:rsid w:val="005626AB"/>
    <w:rsid w:val="00567D1E"/>
    <w:rsid w:val="00576904"/>
    <w:rsid w:val="005913C9"/>
    <w:rsid w:val="005A56F2"/>
    <w:rsid w:val="005B54BF"/>
    <w:rsid w:val="005C069C"/>
    <w:rsid w:val="005C3C99"/>
    <w:rsid w:val="005C7685"/>
    <w:rsid w:val="005D09D7"/>
    <w:rsid w:val="005D0ECA"/>
    <w:rsid w:val="005D1E96"/>
    <w:rsid w:val="005E1008"/>
    <w:rsid w:val="005E19D7"/>
    <w:rsid w:val="005E2D5D"/>
    <w:rsid w:val="005E2E71"/>
    <w:rsid w:val="005F0B6B"/>
    <w:rsid w:val="006037AE"/>
    <w:rsid w:val="00614833"/>
    <w:rsid w:val="0063389F"/>
    <w:rsid w:val="0063555D"/>
    <w:rsid w:val="006448AC"/>
    <w:rsid w:val="00651664"/>
    <w:rsid w:val="00666AE2"/>
    <w:rsid w:val="00666CD1"/>
    <w:rsid w:val="00667100"/>
    <w:rsid w:val="00672327"/>
    <w:rsid w:val="00676304"/>
    <w:rsid w:val="00684B1E"/>
    <w:rsid w:val="00692B22"/>
    <w:rsid w:val="006A10CF"/>
    <w:rsid w:val="006B4C26"/>
    <w:rsid w:val="006C2493"/>
    <w:rsid w:val="006C4946"/>
    <w:rsid w:val="006C5F56"/>
    <w:rsid w:val="006C7766"/>
    <w:rsid w:val="006D4D10"/>
    <w:rsid w:val="006D5B3F"/>
    <w:rsid w:val="006E04DE"/>
    <w:rsid w:val="006E1D63"/>
    <w:rsid w:val="006E1FE4"/>
    <w:rsid w:val="006F06CD"/>
    <w:rsid w:val="006F23D6"/>
    <w:rsid w:val="006F24AD"/>
    <w:rsid w:val="00703060"/>
    <w:rsid w:val="00704978"/>
    <w:rsid w:val="00707355"/>
    <w:rsid w:val="0071355D"/>
    <w:rsid w:val="00715629"/>
    <w:rsid w:val="00723C8B"/>
    <w:rsid w:val="007353D1"/>
    <w:rsid w:val="0075746D"/>
    <w:rsid w:val="00760DE4"/>
    <w:rsid w:val="007611DD"/>
    <w:rsid w:val="00765C62"/>
    <w:rsid w:val="007701E1"/>
    <w:rsid w:val="007817B1"/>
    <w:rsid w:val="0078515D"/>
    <w:rsid w:val="0078572E"/>
    <w:rsid w:val="007A1171"/>
    <w:rsid w:val="007A5B5D"/>
    <w:rsid w:val="007B5445"/>
    <w:rsid w:val="007C0EFB"/>
    <w:rsid w:val="007C3982"/>
    <w:rsid w:val="007E2078"/>
    <w:rsid w:val="007F0965"/>
    <w:rsid w:val="007F1644"/>
    <w:rsid w:val="00802056"/>
    <w:rsid w:val="008034BE"/>
    <w:rsid w:val="00806B1D"/>
    <w:rsid w:val="0081614D"/>
    <w:rsid w:val="008175A9"/>
    <w:rsid w:val="00820219"/>
    <w:rsid w:val="00820E0F"/>
    <w:rsid w:val="00826C22"/>
    <w:rsid w:val="00830814"/>
    <w:rsid w:val="00851CB1"/>
    <w:rsid w:val="00861951"/>
    <w:rsid w:val="00862712"/>
    <w:rsid w:val="00870966"/>
    <w:rsid w:val="00876038"/>
    <w:rsid w:val="0087781A"/>
    <w:rsid w:val="00886ADC"/>
    <w:rsid w:val="00886E46"/>
    <w:rsid w:val="00891C39"/>
    <w:rsid w:val="008972F2"/>
    <w:rsid w:val="008B1B71"/>
    <w:rsid w:val="008B298C"/>
    <w:rsid w:val="008B2B9F"/>
    <w:rsid w:val="008B33CE"/>
    <w:rsid w:val="008B509C"/>
    <w:rsid w:val="008C7951"/>
    <w:rsid w:val="008F0B8F"/>
    <w:rsid w:val="0090731F"/>
    <w:rsid w:val="0091129B"/>
    <w:rsid w:val="0092046C"/>
    <w:rsid w:val="00930C94"/>
    <w:rsid w:val="00945B0D"/>
    <w:rsid w:val="00964A3C"/>
    <w:rsid w:val="009749F6"/>
    <w:rsid w:val="0097705F"/>
    <w:rsid w:val="0099442E"/>
    <w:rsid w:val="009A67A4"/>
    <w:rsid w:val="009B07BF"/>
    <w:rsid w:val="009B07C8"/>
    <w:rsid w:val="009B29DA"/>
    <w:rsid w:val="009B435B"/>
    <w:rsid w:val="009B4ACC"/>
    <w:rsid w:val="009B5D93"/>
    <w:rsid w:val="009D0F3C"/>
    <w:rsid w:val="009D51CE"/>
    <w:rsid w:val="009E15B5"/>
    <w:rsid w:val="009E6171"/>
    <w:rsid w:val="00A0029A"/>
    <w:rsid w:val="00A049E2"/>
    <w:rsid w:val="00A21642"/>
    <w:rsid w:val="00A30259"/>
    <w:rsid w:val="00A37986"/>
    <w:rsid w:val="00A6310C"/>
    <w:rsid w:val="00A64D0B"/>
    <w:rsid w:val="00A7130C"/>
    <w:rsid w:val="00A72474"/>
    <w:rsid w:val="00A87925"/>
    <w:rsid w:val="00A90F52"/>
    <w:rsid w:val="00A959B1"/>
    <w:rsid w:val="00AA4DC2"/>
    <w:rsid w:val="00AA6490"/>
    <w:rsid w:val="00AA70DD"/>
    <w:rsid w:val="00AC7846"/>
    <w:rsid w:val="00AE153E"/>
    <w:rsid w:val="00AE4188"/>
    <w:rsid w:val="00AF166E"/>
    <w:rsid w:val="00B00976"/>
    <w:rsid w:val="00B0649E"/>
    <w:rsid w:val="00B07544"/>
    <w:rsid w:val="00B16934"/>
    <w:rsid w:val="00B20660"/>
    <w:rsid w:val="00B24683"/>
    <w:rsid w:val="00B31D9B"/>
    <w:rsid w:val="00B42EDE"/>
    <w:rsid w:val="00B44808"/>
    <w:rsid w:val="00B6264E"/>
    <w:rsid w:val="00B86C18"/>
    <w:rsid w:val="00BA2BB7"/>
    <w:rsid w:val="00BA2D00"/>
    <w:rsid w:val="00BB54DB"/>
    <w:rsid w:val="00BD3C09"/>
    <w:rsid w:val="00BE3ACA"/>
    <w:rsid w:val="00BF0D80"/>
    <w:rsid w:val="00BF1596"/>
    <w:rsid w:val="00BF1D76"/>
    <w:rsid w:val="00BF6446"/>
    <w:rsid w:val="00BF6F47"/>
    <w:rsid w:val="00C06462"/>
    <w:rsid w:val="00C13670"/>
    <w:rsid w:val="00C22653"/>
    <w:rsid w:val="00C2515E"/>
    <w:rsid w:val="00C33123"/>
    <w:rsid w:val="00C44347"/>
    <w:rsid w:val="00C54A31"/>
    <w:rsid w:val="00C664BB"/>
    <w:rsid w:val="00C7007A"/>
    <w:rsid w:val="00C72BF8"/>
    <w:rsid w:val="00C73F25"/>
    <w:rsid w:val="00C74EBE"/>
    <w:rsid w:val="00C8036E"/>
    <w:rsid w:val="00C8482B"/>
    <w:rsid w:val="00C87D02"/>
    <w:rsid w:val="00C95A21"/>
    <w:rsid w:val="00C9683B"/>
    <w:rsid w:val="00CA0837"/>
    <w:rsid w:val="00CA7D55"/>
    <w:rsid w:val="00CB27B3"/>
    <w:rsid w:val="00CB2AC2"/>
    <w:rsid w:val="00CB3F18"/>
    <w:rsid w:val="00CF27F7"/>
    <w:rsid w:val="00D03D33"/>
    <w:rsid w:val="00D06B1F"/>
    <w:rsid w:val="00D133BE"/>
    <w:rsid w:val="00D13F98"/>
    <w:rsid w:val="00D1614A"/>
    <w:rsid w:val="00D36352"/>
    <w:rsid w:val="00D500A1"/>
    <w:rsid w:val="00D5380B"/>
    <w:rsid w:val="00D7399A"/>
    <w:rsid w:val="00D82A93"/>
    <w:rsid w:val="00D9302D"/>
    <w:rsid w:val="00D93ACC"/>
    <w:rsid w:val="00DB4453"/>
    <w:rsid w:val="00DC3C55"/>
    <w:rsid w:val="00DD1B8C"/>
    <w:rsid w:val="00DD7161"/>
    <w:rsid w:val="00DD7C5A"/>
    <w:rsid w:val="00DF1398"/>
    <w:rsid w:val="00DF5F6F"/>
    <w:rsid w:val="00E02A56"/>
    <w:rsid w:val="00E02E0E"/>
    <w:rsid w:val="00E0323E"/>
    <w:rsid w:val="00E05CA3"/>
    <w:rsid w:val="00E14985"/>
    <w:rsid w:val="00E23E67"/>
    <w:rsid w:val="00E41A2A"/>
    <w:rsid w:val="00E477F3"/>
    <w:rsid w:val="00E47C1C"/>
    <w:rsid w:val="00E52C58"/>
    <w:rsid w:val="00E66CCB"/>
    <w:rsid w:val="00E709AE"/>
    <w:rsid w:val="00E73FD1"/>
    <w:rsid w:val="00E7616B"/>
    <w:rsid w:val="00E84726"/>
    <w:rsid w:val="00EB4BBF"/>
    <w:rsid w:val="00EB6AC2"/>
    <w:rsid w:val="00EB7AE5"/>
    <w:rsid w:val="00EC4479"/>
    <w:rsid w:val="00EC72A7"/>
    <w:rsid w:val="00EC7E98"/>
    <w:rsid w:val="00EE4BF7"/>
    <w:rsid w:val="00EF06AC"/>
    <w:rsid w:val="00F20FCE"/>
    <w:rsid w:val="00F217F9"/>
    <w:rsid w:val="00F22C9C"/>
    <w:rsid w:val="00F245E8"/>
    <w:rsid w:val="00F24E01"/>
    <w:rsid w:val="00F32D91"/>
    <w:rsid w:val="00F471BE"/>
    <w:rsid w:val="00F64210"/>
    <w:rsid w:val="00F66001"/>
    <w:rsid w:val="00F70D4D"/>
    <w:rsid w:val="00F779B8"/>
    <w:rsid w:val="00F93142"/>
    <w:rsid w:val="00FA1311"/>
    <w:rsid w:val="00FA4003"/>
    <w:rsid w:val="00FB1DB8"/>
    <w:rsid w:val="00FB3265"/>
    <w:rsid w:val="00FC22BF"/>
    <w:rsid w:val="00FC3EE4"/>
    <w:rsid w:val="00FC6487"/>
    <w:rsid w:val="00FD2D85"/>
    <w:rsid w:val="00FD4D7C"/>
    <w:rsid w:val="00FD699E"/>
    <w:rsid w:val="00FE20E2"/>
    <w:rsid w:val="00FF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59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F1596"/>
    <w:pPr>
      <w:keepNext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BF1596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rFonts w:ascii="Bookman Old Style" w:hAnsi="Bookman Old Style" w:cs="Bookman Old Style"/>
      <w:sz w:val="30"/>
      <w:szCs w:val="3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3E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3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70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33E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F15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F15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BF15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BF15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BF15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BF1596"/>
    <w:rPr>
      <w:rFonts w:ascii="Calibri" w:eastAsia="Times New Roman" w:hAnsi="Calibri" w:cs="Times New Roman"/>
      <w:b/>
      <w:bCs/>
    </w:rPr>
  </w:style>
  <w:style w:type="paragraph" w:styleId="Corpodeltesto">
    <w:name w:val="Body Text"/>
    <w:basedOn w:val="Normale"/>
    <w:link w:val="CorpodeltestoCarattere"/>
    <w:uiPriority w:val="99"/>
    <w:rsid w:val="00BF1596"/>
    <w:pPr>
      <w:jc w:val="both"/>
    </w:pPr>
  </w:style>
  <w:style w:type="character" w:customStyle="1" w:styleId="CorpodeltestoCarattere">
    <w:name w:val="Corpo del testo Carattere"/>
    <w:link w:val="Corpodeltesto"/>
    <w:uiPriority w:val="99"/>
    <w:semiHidden/>
    <w:rsid w:val="00BF1596"/>
    <w:rPr>
      <w:sz w:val="24"/>
      <w:szCs w:val="24"/>
    </w:rPr>
  </w:style>
  <w:style w:type="paragraph" w:styleId="NormaleWeb">
    <w:name w:val="Normal (Web)"/>
    <w:basedOn w:val="Normale"/>
    <w:uiPriority w:val="99"/>
    <w:rsid w:val="002705E5"/>
    <w:pPr>
      <w:spacing w:before="100" w:beforeAutospacing="1" w:after="100" w:afterAutospacing="1"/>
    </w:pPr>
  </w:style>
  <w:style w:type="paragraph" w:customStyle="1" w:styleId="scrp">
    <w:name w:val="scrp"/>
    <w:basedOn w:val="Normale"/>
    <w:uiPriority w:val="99"/>
    <w:rsid w:val="00E02E0E"/>
    <w:pPr>
      <w:spacing w:before="100" w:beforeAutospacing="1" w:after="100" w:afterAutospacing="1"/>
    </w:pPr>
    <w:rPr>
      <w:rFonts w:ascii="Verdana" w:hAnsi="Verdana" w:cs="Verdana"/>
      <w:color w:val="000000"/>
      <w:sz w:val="16"/>
      <w:szCs w:val="16"/>
    </w:rPr>
  </w:style>
  <w:style w:type="table" w:styleId="Grigliatabella">
    <w:name w:val="Table Grid"/>
    <w:basedOn w:val="Tabellanormale"/>
    <w:uiPriority w:val="99"/>
    <w:rsid w:val="0082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99"/>
    <w:qFormat/>
    <w:rsid w:val="00704978"/>
    <w:rPr>
      <w:rFonts w:cs="Times New Roman"/>
      <w:b/>
      <w:bCs/>
    </w:rPr>
  </w:style>
  <w:style w:type="paragraph" w:customStyle="1" w:styleId="omnipage5">
    <w:name w:val="omnipage5"/>
    <w:basedOn w:val="Normale"/>
    <w:uiPriority w:val="99"/>
    <w:rsid w:val="00BF6446"/>
    <w:pPr>
      <w:spacing w:before="100" w:beforeAutospacing="1" w:after="100" w:afterAutospacing="1"/>
    </w:pPr>
    <w:rPr>
      <w:color w:val="000000"/>
    </w:rPr>
  </w:style>
  <w:style w:type="paragraph" w:customStyle="1" w:styleId="omnipage6">
    <w:name w:val="omnipage6"/>
    <w:basedOn w:val="Normale"/>
    <w:uiPriority w:val="99"/>
    <w:rsid w:val="00BF6446"/>
    <w:pPr>
      <w:spacing w:before="100" w:beforeAutospacing="1" w:after="100" w:afterAutospacing="1"/>
    </w:pPr>
    <w:rPr>
      <w:color w:val="000000"/>
    </w:rPr>
  </w:style>
  <w:style w:type="paragraph" w:customStyle="1" w:styleId="omnipage7">
    <w:name w:val="omnipage7"/>
    <w:basedOn w:val="Normale"/>
    <w:uiPriority w:val="99"/>
    <w:rsid w:val="00BF6446"/>
    <w:pPr>
      <w:spacing w:before="100" w:beforeAutospacing="1" w:after="100" w:afterAutospacing="1"/>
    </w:pPr>
    <w:rPr>
      <w:color w:val="000000"/>
    </w:rPr>
  </w:style>
  <w:style w:type="paragraph" w:customStyle="1" w:styleId="omnipage8">
    <w:name w:val="omnipage8"/>
    <w:basedOn w:val="Normale"/>
    <w:uiPriority w:val="99"/>
    <w:rsid w:val="00BF6446"/>
    <w:pPr>
      <w:spacing w:before="100" w:beforeAutospacing="1" w:after="100" w:afterAutospacing="1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sid w:val="0035539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F159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553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BF1596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53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F1596"/>
    <w:rPr>
      <w:sz w:val="24"/>
      <w:szCs w:val="24"/>
    </w:rPr>
  </w:style>
  <w:style w:type="paragraph" w:customStyle="1" w:styleId="ElencoTNR12GR01">
    <w:name w:val="Elenco TNR 12 GR 01"/>
    <w:basedOn w:val="Normale"/>
    <w:autoRedefine/>
    <w:uiPriority w:val="99"/>
    <w:rsid w:val="0035539D"/>
    <w:pPr>
      <w:numPr>
        <w:numId w:val="1"/>
      </w:numPr>
      <w:spacing w:after="120"/>
    </w:pPr>
    <w:rPr>
      <w:b/>
      <w:bCs/>
    </w:rPr>
  </w:style>
  <w:style w:type="paragraph" w:customStyle="1" w:styleId="Titolone">
    <w:name w:val="Titolone"/>
    <w:basedOn w:val="Normale"/>
    <w:uiPriority w:val="99"/>
    <w:rsid w:val="0035539D"/>
    <w:pPr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b/>
      <w:bCs/>
      <w:smallCaps/>
    </w:rPr>
  </w:style>
  <w:style w:type="paragraph" w:customStyle="1" w:styleId="Titolonissimo">
    <w:name w:val="Titolonissimo"/>
    <w:basedOn w:val="Titolone"/>
    <w:uiPriority w:val="99"/>
    <w:rsid w:val="0035539D"/>
    <w:pPr>
      <w:pBdr>
        <w:left w:val="single" w:sz="4" w:space="31" w:color="auto"/>
      </w:pBdr>
    </w:pPr>
  </w:style>
  <w:style w:type="paragraph" w:styleId="Didascalia">
    <w:name w:val="caption"/>
    <w:basedOn w:val="Normale"/>
    <w:next w:val="Normale"/>
    <w:uiPriority w:val="99"/>
    <w:qFormat/>
    <w:rsid w:val="005E2D5D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before="120" w:after="60"/>
    </w:pPr>
    <w:rPr>
      <w:b/>
      <w:bCs/>
    </w:rPr>
  </w:style>
  <w:style w:type="character" w:customStyle="1" w:styleId="stile161">
    <w:name w:val="stile161"/>
    <w:uiPriority w:val="99"/>
    <w:rsid w:val="009D51CE"/>
    <w:rPr>
      <w:rFonts w:cs="Times New Roman"/>
      <w:sz w:val="27"/>
      <w:szCs w:val="27"/>
    </w:rPr>
  </w:style>
  <w:style w:type="character" w:styleId="Numeropagina">
    <w:name w:val="page number"/>
    <w:uiPriority w:val="99"/>
    <w:rsid w:val="001317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317D7"/>
    <w:pPr>
      <w:widowControl w:val="0"/>
      <w:tabs>
        <w:tab w:val="center" w:pos="4819"/>
        <w:tab w:val="right" w:pos="9638"/>
      </w:tabs>
      <w:suppressAutoHyphens/>
    </w:pPr>
    <w:rPr>
      <w:rFonts w:ascii="Arial" w:hAnsi="Arial" w:cs="Arial"/>
      <w:lang w:eastAsia="ar-SA"/>
    </w:rPr>
  </w:style>
  <w:style w:type="character" w:customStyle="1" w:styleId="PidipaginaCarattere">
    <w:name w:val="Piè di pagina Carattere"/>
    <w:link w:val="Pidipagina"/>
    <w:uiPriority w:val="99"/>
    <w:semiHidden/>
    <w:rsid w:val="00BF1596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1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F1596"/>
    <w:rPr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4F2661"/>
    <w:pPr>
      <w:widowControl w:val="0"/>
      <w:suppressAutoHyphens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53FD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BF1596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4338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F1596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34338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BF1596"/>
    <w:rPr>
      <w:sz w:val="24"/>
      <w:szCs w:val="24"/>
    </w:rPr>
  </w:style>
  <w:style w:type="paragraph" w:styleId="Puntoelenco">
    <w:name w:val="List Bullet"/>
    <w:basedOn w:val="Elenco"/>
    <w:uiPriority w:val="99"/>
    <w:rsid w:val="00C2515E"/>
    <w:pPr>
      <w:spacing w:after="60"/>
      <w:ind w:left="0" w:firstLine="0"/>
      <w:jc w:val="both"/>
    </w:pPr>
    <w:rPr>
      <w:rFonts w:ascii="Arial" w:hAnsi="Arial" w:cs="Arial"/>
      <w:sz w:val="18"/>
      <w:szCs w:val="18"/>
    </w:rPr>
  </w:style>
  <w:style w:type="paragraph" w:styleId="Elenco">
    <w:name w:val="List"/>
    <w:basedOn w:val="Normale"/>
    <w:uiPriority w:val="99"/>
    <w:rsid w:val="00C2515E"/>
    <w:pPr>
      <w:ind w:left="283" w:hanging="283"/>
    </w:pPr>
  </w:style>
  <w:style w:type="paragraph" w:styleId="Testonotaapidipagina">
    <w:name w:val="footnote text"/>
    <w:basedOn w:val="Normale"/>
    <w:link w:val="TestonotaapidipaginaCarattere"/>
    <w:semiHidden/>
    <w:rsid w:val="00BB54DB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54DB"/>
  </w:style>
  <w:style w:type="paragraph" w:styleId="Paragrafoelenco">
    <w:name w:val="List Paragraph"/>
    <w:basedOn w:val="Normale"/>
    <w:uiPriority w:val="34"/>
    <w:qFormat/>
    <w:rsid w:val="00BB54DB"/>
    <w:pPr>
      <w:ind w:left="720"/>
      <w:contextualSpacing/>
    </w:pPr>
  </w:style>
  <w:style w:type="paragraph" w:customStyle="1" w:styleId="BodyBullet">
    <w:name w:val="Body Bullet"/>
    <w:rsid w:val="00E23E67"/>
    <w:rPr>
      <w:rFonts w:ascii="Helvetica" w:eastAsia="Arial Unicode MS" w:hAnsi="Helvetica"/>
      <w:color w:val="000000"/>
      <w:sz w:val="24"/>
    </w:rPr>
  </w:style>
  <w:style w:type="paragraph" w:customStyle="1" w:styleId="Default">
    <w:name w:val="Default"/>
    <w:rsid w:val="00234D8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ile">
    <w:name w:val="Stile"/>
    <w:rsid w:val="004E0D8C"/>
    <w:pPr>
      <w:widowControl w:val="0"/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Stilepredefinito">
    <w:name w:val="Stile predefinito"/>
    <w:rsid w:val="00485992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“DON CARLO LA MURA”</vt:lpstr>
    </vt:vector>
  </TitlesOfParts>
  <Company>Scuola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“DON CARLO LA MURA”</dc:title>
  <dc:creator>liceo Lamura</dc:creator>
  <cp:lastModifiedBy>Angelina Sessa</cp:lastModifiedBy>
  <cp:revision>10</cp:revision>
  <cp:lastPrinted>2006-03-03T15:24:00Z</cp:lastPrinted>
  <dcterms:created xsi:type="dcterms:W3CDTF">2018-09-04T16:35:00Z</dcterms:created>
  <dcterms:modified xsi:type="dcterms:W3CDTF">2018-09-07T18:46:00Z</dcterms:modified>
</cp:coreProperties>
</file>